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9EF" w:rsidRDefault="00B539EF" w:rsidP="004D6275">
      <w:pPr>
        <w:jc w:val="center"/>
      </w:pPr>
      <w:r>
        <w:t>2014</w:t>
      </w:r>
      <w:r>
        <w:rPr>
          <w:rFonts w:hint="eastAsia"/>
        </w:rPr>
        <w:t>年第</w:t>
      </w:r>
      <w:r>
        <w:t>3</w:t>
      </w:r>
      <w:r>
        <w:rPr>
          <w:rFonts w:hint="eastAsia"/>
        </w:rPr>
        <w:t>期文章摘要</w:t>
      </w:r>
    </w:p>
    <w:p w:rsidR="00B539EF" w:rsidRDefault="00B539EF"/>
    <w:p w:rsidR="00B539EF" w:rsidRDefault="00B539EF">
      <w:r w:rsidRPr="00321883">
        <w:rPr>
          <w:rFonts w:hint="eastAsia"/>
        </w:rPr>
        <w:t>中国老年人亲子数量与结构计算机仿真分析</w:t>
      </w:r>
    </w:p>
    <w:p w:rsidR="00B539EF" w:rsidRPr="00321883" w:rsidRDefault="00B539EF" w:rsidP="00321883">
      <w:pPr>
        <w:jc w:val="right"/>
        <w:rPr>
          <w:b w:val="0"/>
        </w:rPr>
      </w:pPr>
      <w:r w:rsidRPr="00321883">
        <w:rPr>
          <w:rFonts w:hint="eastAsia"/>
          <w:b w:val="0"/>
        </w:rPr>
        <w:t>王广州</w:t>
      </w:r>
    </w:p>
    <w:p w:rsidR="00B539EF" w:rsidRDefault="00B539EF">
      <w:pPr>
        <w:rPr>
          <w:b w:val="0"/>
        </w:rPr>
      </w:pPr>
      <w:r w:rsidRPr="00321883">
        <w:rPr>
          <w:rFonts w:hint="eastAsia"/>
        </w:rPr>
        <w:t>摘要：</w:t>
      </w:r>
      <w:r w:rsidRPr="00321883">
        <w:rPr>
          <w:rFonts w:hint="eastAsia"/>
          <w:b w:val="0"/>
        </w:rPr>
        <w:t>文章以</w:t>
      </w:r>
      <w:r w:rsidRPr="00321883">
        <w:rPr>
          <w:b w:val="0"/>
        </w:rPr>
        <w:t>CFPS2010</w:t>
      </w:r>
      <w:r w:rsidRPr="00321883">
        <w:rPr>
          <w:rFonts w:hint="eastAsia"/>
          <w:b w:val="0"/>
        </w:rPr>
        <w:t>调查原始数据和全国第六次人口普查汇总数据为基础，应用亲子结构计算机微观仿真模型，动态模拟、分析老年人口现有存活子女状况和变化趋势。研究结果表明，在低生育水平条件下，不同队列老年人口现存子女状况存在很大差异。无儿、无女和无子女老年人口迅速增加，儿女双全比例迅速减少。预计到</w:t>
      </w:r>
      <w:r w:rsidRPr="00321883">
        <w:rPr>
          <w:b w:val="0"/>
        </w:rPr>
        <w:t>2050</w:t>
      </w:r>
      <w:r w:rsidRPr="00321883">
        <w:rPr>
          <w:rFonts w:hint="eastAsia"/>
          <w:b w:val="0"/>
        </w:rPr>
        <w:t>年全国无子女老年人口比例将超过</w:t>
      </w:r>
      <w:r w:rsidRPr="00321883">
        <w:rPr>
          <w:b w:val="0"/>
        </w:rPr>
        <w:t>10%</w:t>
      </w:r>
      <w:r w:rsidRPr="00321883">
        <w:rPr>
          <w:rFonts w:hint="eastAsia"/>
          <w:b w:val="0"/>
        </w:rPr>
        <w:t>，人口规模将在</w:t>
      </w:r>
      <w:r w:rsidRPr="00321883">
        <w:rPr>
          <w:b w:val="0"/>
        </w:rPr>
        <w:t xml:space="preserve">5600 </w:t>
      </w:r>
      <w:r w:rsidRPr="00321883">
        <w:rPr>
          <w:rFonts w:hint="eastAsia"/>
          <w:b w:val="0"/>
        </w:rPr>
        <w:t>万人以上。儿女双全老年人口比例将从</w:t>
      </w:r>
      <w:r w:rsidRPr="00321883">
        <w:rPr>
          <w:b w:val="0"/>
        </w:rPr>
        <w:t xml:space="preserve">2010 </w:t>
      </w:r>
      <w:r w:rsidRPr="00321883">
        <w:rPr>
          <w:rFonts w:hint="eastAsia"/>
          <w:b w:val="0"/>
        </w:rPr>
        <w:t>年的</w:t>
      </w:r>
      <w:r w:rsidRPr="00321883">
        <w:rPr>
          <w:b w:val="0"/>
        </w:rPr>
        <w:t>60%</w:t>
      </w:r>
      <w:r w:rsidRPr="00321883">
        <w:rPr>
          <w:rFonts w:hint="eastAsia"/>
          <w:b w:val="0"/>
        </w:rPr>
        <w:t>左右下降到</w:t>
      </w:r>
      <w:r w:rsidRPr="00321883">
        <w:rPr>
          <w:b w:val="0"/>
        </w:rPr>
        <w:t>2050</w:t>
      </w:r>
      <w:r w:rsidRPr="00321883">
        <w:rPr>
          <w:rFonts w:hint="eastAsia"/>
          <w:b w:val="0"/>
        </w:rPr>
        <w:t>年的</w:t>
      </w:r>
      <w:r w:rsidRPr="00321883">
        <w:rPr>
          <w:b w:val="0"/>
        </w:rPr>
        <w:t>35 %</w:t>
      </w:r>
      <w:r w:rsidRPr="00321883">
        <w:rPr>
          <w:rFonts w:hint="eastAsia"/>
          <w:b w:val="0"/>
        </w:rPr>
        <w:t>左右。多子女老年人口比例也将从</w:t>
      </w:r>
      <w:r w:rsidRPr="00321883">
        <w:rPr>
          <w:b w:val="0"/>
        </w:rPr>
        <w:t>2010</w:t>
      </w:r>
      <w:r w:rsidRPr="00321883">
        <w:rPr>
          <w:rFonts w:hint="eastAsia"/>
          <w:b w:val="0"/>
        </w:rPr>
        <w:t>年的</w:t>
      </w:r>
      <w:r w:rsidRPr="00321883">
        <w:rPr>
          <w:b w:val="0"/>
        </w:rPr>
        <w:t>56%</w:t>
      </w:r>
      <w:r w:rsidRPr="00321883">
        <w:rPr>
          <w:rFonts w:hint="eastAsia"/>
          <w:b w:val="0"/>
        </w:rPr>
        <w:t>左右下降到</w:t>
      </w:r>
      <w:r w:rsidRPr="00321883">
        <w:rPr>
          <w:b w:val="0"/>
        </w:rPr>
        <w:t>2050</w:t>
      </w:r>
      <w:r w:rsidRPr="00321883">
        <w:rPr>
          <w:rFonts w:hint="eastAsia"/>
          <w:b w:val="0"/>
        </w:rPr>
        <w:t>年的</w:t>
      </w:r>
      <w:r w:rsidRPr="00321883">
        <w:rPr>
          <w:b w:val="0"/>
        </w:rPr>
        <w:t>10%</w:t>
      </w:r>
      <w:r w:rsidRPr="00321883">
        <w:rPr>
          <w:rFonts w:hint="eastAsia"/>
          <w:b w:val="0"/>
        </w:rPr>
        <w:t>以下。</w:t>
      </w:r>
    </w:p>
    <w:p w:rsidR="00B539EF" w:rsidRDefault="00B539EF">
      <w:pPr>
        <w:rPr>
          <w:b w:val="0"/>
        </w:rPr>
      </w:pPr>
      <w:r w:rsidRPr="00321883">
        <w:rPr>
          <w:rFonts w:hint="eastAsia"/>
        </w:rPr>
        <w:t>关键词：</w:t>
      </w:r>
      <w:r w:rsidRPr="00321883">
        <w:rPr>
          <w:rFonts w:hint="eastAsia"/>
          <w:b w:val="0"/>
        </w:rPr>
        <w:t>老年人口；存活子女；无子女；儿女双全</w:t>
      </w:r>
    </w:p>
    <w:p w:rsidR="00B539EF" w:rsidRDefault="00B539EF">
      <w:pPr>
        <w:rPr>
          <w:b w:val="0"/>
        </w:rPr>
      </w:pPr>
    </w:p>
    <w:p w:rsidR="00B539EF" w:rsidRPr="00321883" w:rsidRDefault="00B539EF">
      <w:r w:rsidRPr="00321883">
        <w:rPr>
          <w:rFonts w:hint="eastAsia"/>
        </w:rPr>
        <w:t>中国流动人口的生育水平</w:t>
      </w:r>
      <w:r w:rsidRPr="00321883">
        <w:t>——</w:t>
      </w:r>
      <w:r w:rsidRPr="00321883">
        <w:rPr>
          <w:rFonts w:hint="eastAsia"/>
        </w:rPr>
        <w:t>基于全国流动人口动态监测调查数据的分析</w:t>
      </w:r>
    </w:p>
    <w:p w:rsidR="00B539EF" w:rsidRPr="00321883" w:rsidRDefault="00B539EF" w:rsidP="00321883">
      <w:pPr>
        <w:jc w:val="right"/>
        <w:rPr>
          <w:b w:val="0"/>
        </w:rPr>
      </w:pPr>
      <w:r w:rsidRPr="00321883">
        <w:rPr>
          <w:rFonts w:hint="eastAsia"/>
          <w:b w:val="0"/>
        </w:rPr>
        <w:t>李丁</w:t>
      </w:r>
      <w:r>
        <w:rPr>
          <w:b w:val="0"/>
        </w:rPr>
        <w:t xml:space="preserve">  </w:t>
      </w:r>
      <w:r w:rsidRPr="00321883">
        <w:rPr>
          <w:rFonts w:hint="eastAsia"/>
          <w:b w:val="0"/>
        </w:rPr>
        <w:t>郭志刚</w:t>
      </w:r>
    </w:p>
    <w:p w:rsidR="00B539EF" w:rsidRDefault="00B539EF">
      <w:pPr>
        <w:rPr>
          <w:b w:val="0"/>
        </w:rPr>
      </w:pPr>
      <w:r w:rsidRPr="00321883">
        <w:rPr>
          <w:rFonts w:hint="eastAsia"/>
        </w:rPr>
        <w:t>摘要：</w:t>
      </w:r>
      <w:r w:rsidRPr="00321883">
        <w:rPr>
          <w:rFonts w:hint="eastAsia"/>
          <w:b w:val="0"/>
        </w:rPr>
        <w:t>全国流动人口动态监测调查系列数据中的总和生育率与六普数据相比明显偏高，尤其是一孩总和生育率偏高。文章分析发现，流动人口动态监测样本中妇女的生育事件与其流动时间存在紧密关联，而且样本的生育率存在越接近调查时点其水平越高的特征。作者综合研判认为，监测样本过多收集近期生育案例是导致监测生育率偏高并出现上述特征的主要原因。为避免年龄组中各种偏差效应在计算总和生育率时被叠加放大，文章汇总了该样本流动妇女按出生队列的平均子女数，并与六普相应结果进行比较。结果发现，该样本</w:t>
      </w:r>
      <w:r w:rsidRPr="00321883">
        <w:rPr>
          <w:b w:val="0"/>
        </w:rPr>
        <w:t>1970</w:t>
      </w:r>
      <w:r w:rsidRPr="00321883">
        <w:rPr>
          <w:rFonts w:hint="eastAsia"/>
          <w:b w:val="0"/>
        </w:rPr>
        <w:t>年以前各出生队列所拥有的子女数与六普结果几乎一样，而且流动妇女各队列的终身子女数与全国情况一样不断减少。</w:t>
      </w:r>
      <w:r w:rsidRPr="00321883">
        <w:rPr>
          <w:b w:val="0"/>
        </w:rPr>
        <w:t>1970</w:t>
      </w:r>
      <w:r w:rsidRPr="00321883">
        <w:rPr>
          <w:rFonts w:hint="eastAsia"/>
          <w:b w:val="0"/>
        </w:rPr>
        <w:t>年后队列的平均子女数已降到</w:t>
      </w:r>
      <w:r w:rsidRPr="00321883">
        <w:rPr>
          <w:b w:val="0"/>
        </w:rPr>
        <w:t>1.6</w:t>
      </w:r>
      <w:r w:rsidRPr="00321883">
        <w:rPr>
          <w:rFonts w:hint="eastAsia"/>
          <w:b w:val="0"/>
        </w:rPr>
        <w:t>个，更年轻流动妇女队列的子女数也处于减少趋势中。</w:t>
      </w:r>
    </w:p>
    <w:p w:rsidR="00B539EF" w:rsidRDefault="00B539EF">
      <w:pPr>
        <w:rPr>
          <w:b w:val="0"/>
        </w:rPr>
      </w:pPr>
      <w:r w:rsidRPr="00321883">
        <w:rPr>
          <w:rFonts w:hint="eastAsia"/>
        </w:rPr>
        <w:t>关键词：</w:t>
      </w:r>
      <w:r w:rsidRPr="00321883">
        <w:rPr>
          <w:rFonts w:hint="eastAsia"/>
          <w:b w:val="0"/>
        </w:rPr>
        <w:t>流动妇女；总和生育率；平均子女数；样本偏差</w:t>
      </w:r>
    </w:p>
    <w:p w:rsidR="00B539EF" w:rsidRDefault="00B539EF">
      <w:pPr>
        <w:rPr>
          <w:b w:val="0"/>
        </w:rPr>
      </w:pPr>
    </w:p>
    <w:p w:rsidR="00B539EF" w:rsidRPr="00321883" w:rsidRDefault="00B539EF">
      <w:r w:rsidRPr="00321883">
        <w:rPr>
          <w:rFonts w:hint="eastAsia"/>
        </w:rPr>
        <w:t>“单独二孩”政策实施与云南人口发展预期研究</w:t>
      </w:r>
    </w:p>
    <w:p w:rsidR="00B539EF" w:rsidRPr="00321883" w:rsidRDefault="00B539EF" w:rsidP="00321883">
      <w:pPr>
        <w:jc w:val="right"/>
        <w:rPr>
          <w:b w:val="0"/>
        </w:rPr>
      </w:pPr>
      <w:r w:rsidRPr="00321883">
        <w:rPr>
          <w:rFonts w:hint="eastAsia"/>
          <w:b w:val="0"/>
        </w:rPr>
        <w:t>罗淳</w:t>
      </w:r>
      <w:r>
        <w:rPr>
          <w:b w:val="0"/>
        </w:rPr>
        <w:t xml:space="preserve">  </w:t>
      </w:r>
      <w:r w:rsidRPr="00321883">
        <w:rPr>
          <w:rFonts w:hint="eastAsia"/>
          <w:b w:val="0"/>
        </w:rPr>
        <w:t>许庆红</w:t>
      </w:r>
      <w:r>
        <w:rPr>
          <w:b w:val="0"/>
        </w:rPr>
        <w:t xml:space="preserve">  </w:t>
      </w:r>
      <w:r w:rsidRPr="00321883">
        <w:rPr>
          <w:rFonts w:hint="eastAsia"/>
          <w:b w:val="0"/>
        </w:rPr>
        <w:t>戴琼瑶</w:t>
      </w:r>
    </w:p>
    <w:p w:rsidR="00B539EF" w:rsidRDefault="00B539EF">
      <w:pPr>
        <w:rPr>
          <w:b w:val="0"/>
        </w:rPr>
      </w:pPr>
      <w:r w:rsidRPr="00321883">
        <w:rPr>
          <w:rFonts w:hint="eastAsia"/>
        </w:rPr>
        <w:t>摘要：</w:t>
      </w:r>
      <w:r w:rsidRPr="00321883">
        <w:rPr>
          <w:rFonts w:hint="eastAsia"/>
          <w:b w:val="0"/>
        </w:rPr>
        <w:t>实施“单独二孩”政策是顺应当代中国人口演变态势而做出的重大举措，但这一政策的实施成效取决于对各省政策涉及人群规模变化及其生育意愿强弱的把握。文章对云南省的研究发现，“单独二孩”政策实施当年，将有</w:t>
      </w:r>
      <w:r w:rsidRPr="00321883">
        <w:rPr>
          <w:b w:val="0"/>
        </w:rPr>
        <w:t>1.3</w:t>
      </w:r>
      <w:r w:rsidRPr="00321883">
        <w:rPr>
          <w:rFonts w:hint="eastAsia"/>
          <w:b w:val="0"/>
        </w:rPr>
        <w:t>万</w:t>
      </w:r>
      <w:r w:rsidRPr="00321883">
        <w:rPr>
          <w:b w:val="0"/>
        </w:rPr>
        <w:t>24-39</w:t>
      </w:r>
      <w:r w:rsidRPr="00321883">
        <w:rPr>
          <w:rFonts w:hint="eastAsia"/>
          <w:b w:val="0"/>
        </w:rPr>
        <w:t>岁女性成为政策出台后的率先践行者，新增人口预计在</w:t>
      </w:r>
      <w:r w:rsidRPr="00321883">
        <w:rPr>
          <w:b w:val="0"/>
        </w:rPr>
        <w:t>2016</w:t>
      </w:r>
      <w:r w:rsidRPr="00321883">
        <w:rPr>
          <w:rFonts w:hint="eastAsia"/>
          <w:b w:val="0"/>
        </w:rPr>
        <w:t>年达到</w:t>
      </w:r>
      <w:r w:rsidRPr="00321883">
        <w:rPr>
          <w:b w:val="0"/>
        </w:rPr>
        <w:t>4.5</w:t>
      </w:r>
      <w:r w:rsidRPr="00321883">
        <w:rPr>
          <w:rFonts w:hint="eastAsia"/>
          <w:b w:val="0"/>
        </w:rPr>
        <w:t>万的生育峰值后将明显回落，</w:t>
      </w:r>
      <w:r w:rsidRPr="00321883">
        <w:rPr>
          <w:b w:val="0"/>
        </w:rPr>
        <w:t>2020</w:t>
      </w:r>
      <w:r w:rsidRPr="00321883">
        <w:rPr>
          <w:rFonts w:hint="eastAsia"/>
          <w:b w:val="0"/>
        </w:rPr>
        <w:t>年以后更将退回到新政实施前的水平。“中方案”预测表明，新政的实施在微观家庭层面有明显效果，但在宏观人口层面的政策效应较为有限。</w:t>
      </w:r>
    </w:p>
    <w:p w:rsidR="00B539EF" w:rsidRDefault="00B539EF">
      <w:pPr>
        <w:rPr>
          <w:b w:val="0"/>
        </w:rPr>
      </w:pPr>
      <w:r w:rsidRPr="00321883">
        <w:rPr>
          <w:rFonts w:hint="eastAsia"/>
        </w:rPr>
        <w:t>关键词：</w:t>
      </w:r>
      <w:r w:rsidRPr="00321883">
        <w:rPr>
          <w:rFonts w:hint="eastAsia"/>
          <w:b w:val="0"/>
        </w:rPr>
        <w:t>单独二孩；云南人口；政策涉及人群；新政实施；政策不变</w:t>
      </w:r>
    </w:p>
    <w:p w:rsidR="00B539EF" w:rsidRDefault="00B539EF">
      <w:pPr>
        <w:rPr>
          <w:b w:val="0"/>
        </w:rPr>
      </w:pPr>
    </w:p>
    <w:p w:rsidR="00B539EF" w:rsidRPr="00321883" w:rsidRDefault="00B539EF">
      <w:r w:rsidRPr="00321883">
        <w:rPr>
          <w:rFonts w:hint="eastAsia"/>
        </w:rPr>
        <w:t>北京“大都会区”的界定与探讨</w:t>
      </w:r>
    </w:p>
    <w:p w:rsidR="00B539EF" w:rsidRPr="00321883" w:rsidRDefault="00B539EF" w:rsidP="00321883">
      <w:pPr>
        <w:jc w:val="right"/>
        <w:rPr>
          <w:b w:val="0"/>
        </w:rPr>
      </w:pPr>
      <w:r w:rsidRPr="00321883">
        <w:rPr>
          <w:rFonts w:hint="eastAsia"/>
          <w:b w:val="0"/>
        </w:rPr>
        <w:t>王放</w:t>
      </w:r>
      <w:r>
        <w:rPr>
          <w:b w:val="0"/>
        </w:rPr>
        <w:t xml:space="preserve">  </w:t>
      </w:r>
      <w:r w:rsidRPr="00321883">
        <w:rPr>
          <w:rFonts w:hint="eastAsia"/>
          <w:b w:val="0"/>
        </w:rPr>
        <w:t>陈金永</w:t>
      </w:r>
    </w:p>
    <w:p w:rsidR="00B539EF" w:rsidRDefault="00B539EF">
      <w:pPr>
        <w:rPr>
          <w:b w:val="0"/>
        </w:rPr>
      </w:pPr>
      <w:r w:rsidRPr="00321883">
        <w:rPr>
          <w:rFonts w:hint="eastAsia"/>
        </w:rPr>
        <w:t>摘要：</w:t>
      </w:r>
      <w:r w:rsidRPr="00321883">
        <w:rPr>
          <w:rFonts w:hint="eastAsia"/>
          <w:b w:val="0"/>
        </w:rPr>
        <w:t>文章利用北京市第五次和第六次人口普查资料，采用国际上对大城市的“大都会区”界定的原则和方法，尝试对</w:t>
      </w:r>
      <w:r w:rsidRPr="00321883">
        <w:rPr>
          <w:b w:val="0"/>
        </w:rPr>
        <w:t>"</w:t>
      </w:r>
      <w:r w:rsidRPr="00321883">
        <w:rPr>
          <w:rFonts w:hint="eastAsia"/>
          <w:b w:val="0"/>
        </w:rPr>
        <w:t>六普</w:t>
      </w:r>
      <w:r w:rsidRPr="00321883">
        <w:rPr>
          <w:b w:val="0"/>
        </w:rPr>
        <w:t>"</w:t>
      </w:r>
      <w:r w:rsidRPr="00321883">
        <w:rPr>
          <w:rFonts w:hint="eastAsia"/>
          <w:b w:val="0"/>
        </w:rPr>
        <w:t>时北京</w:t>
      </w:r>
      <w:r w:rsidRPr="00321883">
        <w:rPr>
          <w:b w:val="0"/>
        </w:rPr>
        <w:t>"</w:t>
      </w:r>
      <w:r w:rsidRPr="00321883">
        <w:rPr>
          <w:rFonts w:hint="eastAsia"/>
          <w:b w:val="0"/>
        </w:rPr>
        <w:t>大都会区</w:t>
      </w:r>
      <w:r w:rsidRPr="00321883">
        <w:rPr>
          <w:b w:val="0"/>
        </w:rPr>
        <w:t>"</w:t>
      </w:r>
      <w:r w:rsidRPr="00321883">
        <w:rPr>
          <w:rFonts w:hint="eastAsia"/>
          <w:b w:val="0"/>
        </w:rPr>
        <w:t>的范围进行界定，从而为在中国如何界定“大都会区”的范围提供了一个研究案例，同时也将国际上“大都会区”的概念引入中国的城市和城市化研究。文章认为，中国应当建立一套既适合当前快速城市化和郊区化、又能与国际接轨的“大都会区”的界定方法及数据系统，使中国的城市地域划分与国际上的城市地域划分相吻合。只有这样，才能将中国的不同城市和城市化的发展状况相互比较，并与世界上其他城市进行正确的比较，从而真实地反映中国的城市和城市化的发展情况及其在国际上的地位。</w:t>
      </w:r>
    </w:p>
    <w:p w:rsidR="00B539EF" w:rsidRDefault="00B539EF" w:rsidP="00321883">
      <w:pPr>
        <w:rPr>
          <w:b w:val="0"/>
        </w:rPr>
      </w:pPr>
      <w:r w:rsidRPr="00321883">
        <w:rPr>
          <w:rFonts w:hint="eastAsia"/>
        </w:rPr>
        <w:t>关键词：</w:t>
      </w:r>
      <w:r w:rsidRPr="00321883">
        <w:rPr>
          <w:rFonts w:hint="eastAsia"/>
          <w:b w:val="0"/>
        </w:rPr>
        <w:t>六普；大都会区；城市化区域</w:t>
      </w:r>
    </w:p>
    <w:p w:rsidR="00B539EF" w:rsidRDefault="00B539EF" w:rsidP="00321883">
      <w:pPr>
        <w:rPr>
          <w:b w:val="0"/>
        </w:rPr>
      </w:pPr>
    </w:p>
    <w:p w:rsidR="00B539EF" w:rsidRPr="00321883" w:rsidRDefault="00B539EF" w:rsidP="00321883">
      <w:r w:rsidRPr="00321883">
        <w:rPr>
          <w:rFonts w:hint="eastAsia"/>
        </w:rPr>
        <w:t>农村劳动力老龄化与水稻效率缺失研究</w:t>
      </w:r>
      <w:r w:rsidRPr="00321883">
        <w:t>——</w:t>
      </w:r>
      <w:r w:rsidRPr="00321883">
        <w:rPr>
          <w:rFonts w:hint="eastAsia"/>
        </w:rPr>
        <w:t>基于社会化服务的视角</w:t>
      </w:r>
    </w:p>
    <w:p w:rsidR="00B539EF" w:rsidRPr="00321883" w:rsidRDefault="00B539EF" w:rsidP="00321883">
      <w:pPr>
        <w:jc w:val="right"/>
        <w:rPr>
          <w:b w:val="0"/>
        </w:rPr>
      </w:pPr>
      <w:r w:rsidRPr="00321883">
        <w:rPr>
          <w:rFonts w:hint="eastAsia"/>
          <w:b w:val="0"/>
        </w:rPr>
        <w:t>周宏</w:t>
      </w:r>
      <w:r>
        <w:rPr>
          <w:b w:val="0"/>
        </w:rPr>
        <w:t xml:space="preserve">  </w:t>
      </w:r>
      <w:r w:rsidRPr="00321883">
        <w:rPr>
          <w:rFonts w:hint="eastAsia"/>
          <w:b w:val="0"/>
        </w:rPr>
        <w:t>王全忠</w:t>
      </w:r>
      <w:r>
        <w:rPr>
          <w:b w:val="0"/>
        </w:rPr>
        <w:t xml:space="preserve">  </w:t>
      </w:r>
      <w:r w:rsidRPr="00321883">
        <w:rPr>
          <w:rFonts w:hint="eastAsia"/>
          <w:b w:val="0"/>
        </w:rPr>
        <w:t>张倩</w:t>
      </w:r>
    </w:p>
    <w:p w:rsidR="00B539EF" w:rsidRPr="00321883" w:rsidRDefault="00B539EF" w:rsidP="00321883">
      <w:pPr>
        <w:rPr>
          <w:b w:val="0"/>
        </w:rPr>
      </w:pPr>
      <w:r w:rsidRPr="00321883">
        <w:rPr>
          <w:rFonts w:hint="eastAsia"/>
        </w:rPr>
        <w:t>摘要：</w:t>
      </w:r>
      <w:r w:rsidRPr="00321883">
        <w:rPr>
          <w:rFonts w:hint="eastAsia"/>
          <w:b w:val="0"/>
        </w:rPr>
        <w:t>文章在充分考虑中国农村劳动力老龄化特殊性的基础上，利用</w:t>
      </w:r>
      <w:r w:rsidRPr="00321883">
        <w:rPr>
          <w:b w:val="0"/>
        </w:rPr>
        <w:t>2006</w:t>
      </w:r>
      <w:r w:rsidRPr="00321883">
        <w:rPr>
          <w:rFonts w:hint="eastAsia"/>
          <w:b w:val="0"/>
        </w:rPr>
        <w:t>、</w:t>
      </w:r>
      <w:r w:rsidRPr="00321883">
        <w:rPr>
          <w:b w:val="0"/>
        </w:rPr>
        <w:t>2008</w:t>
      </w:r>
      <w:r w:rsidRPr="00321883">
        <w:rPr>
          <w:rFonts w:hint="eastAsia"/>
          <w:b w:val="0"/>
        </w:rPr>
        <w:t>和</w:t>
      </w:r>
      <w:r w:rsidRPr="00321883">
        <w:rPr>
          <w:b w:val="0"/>
        </w:rPr>
        <w:t>2010</w:t>
      </w:r>
      <w:r w:rsidRPr="00321883">
        <w:rPr>
          <w:rFonts w:hint="eastAsia"/>
          <w:b w:val="0"/>
        </w:rPr>
        <w:t>年中国水稻主产区</w:t>
      </w:r>
      <w:r w:rsidRPr="00321883">
        <w:rPr>
          <w:b w:val="0"/>
        </w:rPr>
        <w:t>20</w:t>
      </w:r>
      <w:r w:rsidRPr="00321883">
        <w:rPr>
          <w:rFonts w:hint="eastAsia"/>
          <w:b w:val="0"/>
        </w:rPr>
        <w:t>个省份的水稻生产数据，从社会化服务的视角分析了农村劳动力老龄化对水稻生产效率的影响。研究结果显示，</w:t>
      </w:r>
      <w:r w:rsidRPr="00321883">
        <w:rPr>
          <w:b w:val="0"/>
        </w:rPr>
        <w:t>2006-2010</w:t>
      </w:r>
      <w:r w:rsidRPr="00321883">
        <w:rPr>
          <w:rFonts w:hint="eastAsia"/>
          <w:b w:val="0"/>
        </w:rPr>
        <w:t>年中国水稻主产区的劳动力老龄化增速明显，年均增速约为</w:t>
      </w:r>
      <w:r w:rsidRPr="00321883">
        <w:rPr>
          <w:b w:val="0"/>
        </w:rPr>
        <w:t>2.63%</w:t>
      </w:r>
      <w:r w:rsidRPr="00321883">
        <w:rPr>
          <w:rFonts w:hint="eastAsia"/>
          <w:b w:val="0"/>
        </w:rPr>
        <w:t>；得益于水稻生产环节上多种社会化服务的支持，中国水稻生产效率整体上保持相对稳定，</w:t>
      </w:r>
      <w:r w:rsidRPr="00321883">
        <w:rPr>
          <w:b w:val="0"/>
        </w:rPr>
        <w:t>5</w:t>
      </w:r>
      <w:r w:rsidRPr="00321883">
        <w:rPr>
          <w:rFonts w:hint="eastAsia"/>
          <w:b w:val="0"/>
        </w:rPr>
        <w:t>个稻作区的年轻组与老年组农户的水稻生产效率间没有显著差异，说明现阶段中国农村劳动力老龄化对水稻效率缺失尚不构成负面影响。与</w:t>
      </w:r>
      <w:r w:rsidRPr="00321883">
        <w:rPr>
          <w:b w:val="0"/>
        </w:rPr>
        <w:t>2006</w:t>
      </w:r>
      <w:r w:rsidRPr="00321883">
        <w:rPr>
          <w:rFonts w:hint="eastAsia"/>
          <w:b w:val="0"/>
        </w:rPr>
        <w:t>年相比，</w:t>
      </w:r>
      <w:r w:rsidRPr="00321883">
        <w:rPr>
          <w:b w:val="0"/>
        </w:rPr>
        <w:t>2010</w:t>
      </w:r>
      <w:r w:rsidRPr="00321883">
        <w:rPr>
          <w:rFonts w:hint="eastAsia"/>
          <w:b w:val="0"/>
        </w:rPr>
        <w:t>年华南、华中和华东稻作区的水稻生产效率有小幅提升或保持稳定，西南和东北稻作区的低效率水平比例明显偏高，且东北稻作区的年轻与老年组农户的低效率水平比例均在逐年增加。农机使用对水稻生产效率具有明显的提升作用，而以农户需求为导向的农技培训也能减少水稻生产效率的缺失。</w:t>
      </w:r>
    </w:p>
    <w:p w:rsidR="00B539EF" w:rsidRDefault="00B539EF" w:rsidP="00321883">
      <w:pPr>
        <w:rPr>
          <w:b w:val="0"/>
        </w:rPr>
      </w:pPr>
      <w:r w:rsidRPr="00321883">
        <w:rPr>
          <w:rFonts w:hint="eastAsia"/>
        </w:rPr>
        <w:t>关键词：</w:t>
      </w:r>
      <w:r w:rsidRPr="00321883">
        <w:rPr>
          <w:rFonts w:hint="eastAsia"/>
          <w:b w:val="0"/>
        </w:rPr>
        <w:t>劳动力老龄化；效率缺失；水稻生产；农村社会化服务</w:t>
      </w:r>
    </w:p>
    <w:p w:rsidR="00B539EF" w:rsidRDefault="00B539EF" w:rsidP="00321883">
      <w:pPr>
        <w:rPr>
          <w:b w:val="0"/>
        </w:rPr>
      </w:pPr>
    </w:p>
    <w:p w:rsidR="00B539EF" w:rsidRPr="00321883" w:rsidRDefault="00B539EF" w:rsidP="00321883">
      <w:r w:rsidRPr="00321883">
        <w:rPr>
          <w:rFonts w:hint="eastAsia"/>
        </w:rPr>
        <w:t>区域异质性视角下中国地方政府行为选择及演变</w:t>
      </w:r>
    </w:p>
    <w:p w:rsidR="00B539EF" w:rsidRPr="00321883" w:rsidRDefault="00B539EF" w:rsidP="00321883">
      <w:pPr>
        <w:jc w:val="right"/>
        <w:rPr>
          <w:b w:val="0"/>
        </w:rPr>
      </w:pPr>
      <w:r w:rsidRPr="00321883">
        <w:rPr>
          <w:rFonts w:hint="eastAsia"/>
          <w:b w:val="0"/>
        </w:rPr>
        <w:t>文雁兵</w:t>
      </w:r>
    </w:p>
    <w:p w:rsidR="00B539EF" w:rsidRDefault="00B539EF" w:rsidP="00321883">
      <w:pPr>
        <w:rPr>
          <w:b w:val="0"/>
        </w:rPr>
      </w:pPr>
      <w:r w:rsidRPr="00321883">
        <w:rPr>
          <w:rFonts w:hint="eastAsia"/>
        </w:rPr>
        <w:t>摘要：</w:t>
      </w:r>
      <w:r w:rsidRPr="00321883">
        <w:rPr>
          <w:rFonts w:hint="eastAsia"/>
          <w:b w:val="0"/>
        </w:rPr>
        <w:t>为弥补宏观财政分权和微观单峰偏好分析地方政府行为的不足，文章通过构建地方政府官员“晋升锦标赛”模型，利用</w:t>
      </w:r>
      <w:r w:rsidRPr="00321883">
        <w:rPr>
          <w:b w:val="0"/>
        </w:rPr>
        <w:t>2000-2012</w:t>
      </w:r>
      <w:r w:rsidRPr="00321883">
        <w:rPr>
          <w:rFonts w:hint="eastAsia"/>
          <w:b w:val="0"/>
        </w:rPr>
        <w:t>年</w:t>
      </w:r>
      <w:r w:rsidRPr="00321883">
        <w:rPr>
          <w:b w:val="0"/>
        </w:rPr>
        <w:t>30</w:t>
      </w:r>
      <w:r w:rsidRPr="00321883">
        <w:rPr>
          <w:rFonts w:hint="eastAsia"/>
          <w:b w:val="0"/>
        </w:rPr>
        <w:t>个省份的动态面板数据和</w:t>
      </w:r>
      <w:r w:rsidRPr="00321883">
        <w:rPr>
          <w:b w:val="0"/>
        </w:rPr>
        <w:t>SYS-GMM</w:t>
      </w:r>
      <w:r w:rsidRPr="00321883">
        <w:rPr>
          <w:rFonts w:hint="eastAsia"/>
          <w:b w:val="0"/>
        </w:rPr>
        <w:t>估计方法，从地区禀赋、经济发展和社会包容</w:t>
      </w:r>
      <w:r w:rsidRPr="00321883">
        <w:rPr>
          <w:b w:val="0"/>
        </w:rPr>
        <w:t>3</w:t>
      </w:r>
      <w:r w:rsidRPr="00321883">
        <w:rPr>
          <w:rFonts w:hint="eastAsia"/>
          <w:b w:val="0"/>
        </w:rPr>
        <w:t>个中观视角对地方政府行为选择</w:t>
      </w:r>
      <w:r w:rsidRPr="00321883">
        <w:rPr>
          <w:b w:val="0"/>
        </w:rPr>
        <w:t>(</w:t>
      </w:r>
      <w:r w:rsidRPr="00321883">
        <w:rPr>
          <w:rFonts w:hint="eastAsia"/>
          <w:b w:val="0"/>
        </w:rPr>
        <w:t>“攫取之手”还是“援助之手”</w:t>
      </w:r>
      <w:r w:rsidRPr="00321883">
        <w:rPr>
          <w:b w:val="0"/>
        </w:rPr>
        <w:t>)</w:t>
      </w:r>
      <w:r w:rsidRPr="00321883">
        <w:rPr>
          <w:rFonts w:hint="eastAsia"/>
          <w:b w:val="0"/>
        </w:rPr>
        <w:t>及其演变</w:t>
      </w:r>
      <w:r w:rsidRPr="00321883">
        <w:rPr>
          <w:b w:val="0"/>
        </w:rPr>
        <w:t>(</w:t>
      </w:r>
      <w:r w:rsidRPr="00321883">
        <w:rPr>
          <w:rFonts w:hint="eastAsia"/>
          <w:b w:val="0"/>
        </w:rPr>
        <w:t>更多“攫取”还是更多“援助”</w:t>
      </w:r>
      <w:r w:rsidRPr="00321883">
        <w:rPr>
          <w:b w:val="0"/>
        </w:rPr>
        <w:t>)</w:t>
      </w:r>
      <w:r w:rsidRPr="00321883">
        <w:rPr>
          <w:rFonts w:hint="eastAsia"/>
          <w:b w:val="0"/>
        </w:rPr>
        <w:t>进行了分析。结果发现，在整体层面，地区禀赋和社会包容性较好的地区能够引致地方政府更多的“援助”行为，而更高的人均经济增长率会诱发更多的“攫取”行为。在区域层面，中部和西部地区禀赋中的人口规模可能会诱发地方政府更多的“攫取”行为，而中部地区的经济增长和社会包容与东、西部地区有着结构性差异。</w:t>
      </w:r>
    </w:p>
    <w:p w:rsidR="00B539EF" w:rsidRDefault="00B539EF" w:rsidP="00321883">
      <w:pPr>
        <w:rPr>
          <w:b w:val="0"/>
        </w:rPr>
      </w:pPr>
      <w:r w:rsidRPr="00321883">
        <w:rPr>
          <w:rFonts w:hint="eastAsia"/>
        </w:rPr>
        <w:t>关键词：</w:t>
      </w:r>
      <w:r w:rsidRPr="00321883">
        <w:rPr>
          <w:rFonts w:hint="eastAsia"/>
          <w:b w:val="0"/>
        </w:rPr>
        <w:t>区域异质性；发展型政府；援助之手</w:t>
      </w:r>
      <w:r w:rsidRPr="00321883">
        <w:rPr>
          <w:b w:val="0"/>
        </w:rPr>
        <w:t xml:space="preserve">  SYS-GMM</w:t>
      </w:r>
    </w:p>
    <w:p w:rsidR="00B539EF" w:rsidRDefault="00B539EF" w:rsidP="00321883">
      <w:pPr>
        <w:rPr>
          <w:b w:val="0"/>
        </w:rPr>
      </w:pPr>
    </w:p>
    <w:p w:rsidR="00B539EF" w:rsidRPr="00321883" w:rsidRDefault="00B539EF" w:rsidP="00321883">
      <w:r w:rsidRPr="00321883">
        <w:rPr>
          <w:rFonts w:hint="eastAsia"/>
        </w:rPr>
        <w:t>互联网普及对离婚率的影响</w:t>
      </w:r>
    </w:p>
    <w:p w:rsidR="00B539EF" w:rsidRPr="00321883" w:rsidRDefault="00B539EF" w:rsidP="00321883">
      <w:pPr>
        <w:jc w:val="right"/>
        <w:rPr>
          <w:b w:val="0"/>
        </w:rPr>
      </w:pPr>
      <w:r w:rsidRPr="00321883">
        <w:rPr>
          <w:rFonts w:hint="eastAsia"/>
          <w:b w:val="0"/>
        </w:rPr>
        <w:t>李晓敏</w:t>
      </w:r>
    </w:p>
    <w:p w:rsidR="00B539EF" w:rsidRDefault="00B539EF" w:rsidP="00321883">
      <w:pPr>
        <w:rPr>
          <w:b w:val="0"/>
        </w:rPr>
      </w:pPr>
      <w:r w:rsidRPr="00321883">
        <w:rPr>
          <w:rFonts w:hint="eastAsia"/>
        </w:rPr>
        <w:t>摘要：</w:t>
      </w:r>
      <w:r w:rsidRPr="00321883">
        <w:rPr>
          <w:rFonts w:hint="eastAsia"/>
          <w:b w:val="0"/>
        </w:rPr>
        <w:t>文章运用中国</w:t>
      </w:r>
      <w:r w:rsidRPr="00321883">
        <w:rPr>
          <w:b w:val="0"/>
        </w:rPr>
        <w:t>31</w:t>
      </w:r>
      <w:r w:rsidRPr="00321883">
        <w:rPr>
          <w:rFonts w:hint="eastAsia"/>
          <w:b w:val="0"/>
        </w:rPr>
        <w:t>个省份</w:t>
      </w:r>
      <w:r w:rsidRPr="00321883">
        <w:rPr>
          <w:b w:val="0"/>
        </w:rPr>
        <w:t>2003-2011</w:t>
      </w:r>
      <w:r w:rsidRPr="00321883">
        <w:rPr>
          <w:rFonts w:hint="eastAsia"/>
          <w:b w:val="0"/>
        </w:rPr>
        <w:t>年的面板数据，研究了中国的互联网普及对离婚率的影响。结果发现，互联网普及率对离婚率有显著的正向影响，且对当年离婚率的影响小于其对未来</w:t>
      </w:r>
      <w:r w:rsidRPr="00321883">
        <w:rPr>
          <w:b w:val="0"/>
        </w:rPr>
        <w:t>1-3</w:t>
      </w:r>
      <w:r w:rsidRPr="00321883">
        <w:rPr>
          <w:rFonts w:hint="eastAsia"/>
          <w:b w:val="0"/>
        </w:rPr>
        <w:t>年离婚率的影响，这种滞后效应在第二年达到最大。另外，人均收入水平和城镇化率对当年和未来</w:t>
      </w:r>
      <w:r w:rsidRPr="00321883">
        <w:rPr>
          <w:b w:val="0"/>
        </w:rPr>
        <w:t>1-3</w:t>
      </w:r>
      <w:r w:rsidRPr="00321883">
        <w:rPr>
          <w:rFonts w:hint="eastAsia"/>
          <w:b w:val="0"/>
        </w:rPr>
        <w:t>年的离婚率都有显著的正向影响，即人均收入水平和城镇化率越高，离婚率越高。文章分别从</w:t>
      </w:r>
      <w:r w:rsidRPr="00321883">
        <w:rPr>
          <w:b w:val="0"/>
        </w:rPr>
        <w:t>5</w:t>
      </w:r>
      <w:r w:rsidRPr="00321883">
        <w:rPr>
          <w:rFonts w:hint="eastAsia"/>
          <w:b w:val="0"/>
        </w:rPr>
        <w:t>种机制对中国互联网普及提高离婚率的可能原因进行了解释。</w:t>
      </w:r>
    </w:p>
    <w:p w:rsidR="00B539EF" w:rsidRDefault="00B539EF" w:rsidP="00321883">
      <w:pPr>
        <w:rPr>
          <w:b w:val="0"/>
        </w:rPr>
      </w:pPr>
      <w:r w:rsidRPr="00321883">
        <w:rPr>
          <w:rFonts w:hint="eastAsia"/>
        </w:rPr>
        <w:t>关键词：</w:t>
      </w:r>
      <w:r w:rsidRPr="00321883">
        <w:rPr>
          <w:rFonts w:hint="eastAsia"/>
          <w:b w:val="0"/>
        </w:rPr>
        <w:t>互联网普及率；离婚率；面板数据</w:t>
      </w:r>
    </w:p>
    <w:p w:rsidR="00B539EF" w:rsidRDefault="00B539EF" w:rsidP="00321883">
      <w:pPr>
        <w:rPr>
          <w:b w:val="0"/>
        </w:rPr>
      </w:pPr>
    </w:p>
    <w:p w:rsidR="00B539EF" w:rsidRPr="00321883" w:rsidRDefault="00B539EF" w:rsidP="00321883">
      <w:r w:rsidRPr="00321883">
        <w:rPr>
          <w:rFonts w:hint="eastAsia"/>
        </w:rPr>
        <w:t>中国劳动力婚姻匹配与婚姻迁移的空间模式研究</w:t>
      </w:r>
    </w:p>
    <w:p w:rsidR="00B539EF" w:rsidRDefault="00B539EF" w:rsidP="00321883">
      <w:pPr>
        <w:jc w:val="right"/>
        <w:rPr>
          <w:b w:val="0"/>
        </w:rPr>
      </w:pPr>
      <w:r w:rsidRPr="00321883">
        <w:rPr>
          <w:rFonts w:hint="eastAsia"/>
          <w:b w:val="0"/>
        </w:rPr>
        <w:t>王丰龙</w:t>
      </w:r>
      <w:r>
        <w:rPr>
          <w:b w:val="0"/>
        </w:rPr>
        <w:t xml:space="preserve">  </w:t>
      </w:r>
      <w:r w:rsidRPr="00321883">
        <w:rPr>
          <w:rFonts w:hint="eastAsia"/>
          <w:b w:val="0"/>
        </w:rPr>
        <w:t>何深静</w:t>
      </w:r>
    </w:p>
    <w:p w:rsidR="00B539EF" w:rsidRPr="00321883" w:rsidRDefault="00B539EF" w:rsidP="00321883">
      <w:pPr>
        <w:rPr>
          <w:b w:val="0"/>
        </w:rPr>
      </w:pPr>
      <w:r w:rsidRPr="00321883">
        <w:rPr>
          <w:rFonts w:hint="eastAsia"/>
        </w:rPr>
        <w:t>摘要：</w:t>
      </w:r>
      <w:r w:rsidRPr="00321883">
        <w:rPr>
          <w:rFonts w:hint="eastAsia"/>
          <w:b w:val="0"/>
        </w:rPr>
        <w:t>文章利用</w:t>
      </w:r>
      <w:r w:rsidRPr="00321883">
        <w:rPr>
          <w:b w:val="0"/>
        </w:rPr>
        <w:t>2012</w:t>
      </w:r>
      <w:r w:rsidRPr="00321883">
        <w:rPr>
          <w:rFonts w:hint="eastAsia"/>
          <w:b w:val="0"/>
        </w:rPr>
        <w:t>年中国劳动力动态调查数据，分析了当前中国不同地区居民婚姻匹配和婚姻迁移的特征及其影响因素。结果发现，目前中国的婚姻匹配和婚姻迁移主要发生在相同类型、相同地区和相同行政级别的户籍居民之间，说明户籍制度依然影响居民的婚姻选择范围和流动性。择偶梯度的婚姻匹配模式虽然比较常见，但主要表现为农村女性更容易“上嫁”到区位条件更好的地区。另外，婚姻匹配的空间模式主要受时代背景、个人能力和个人身体特征等因素影响。受教育水平和职务对提高男性在婚姻市场中的竞争力有积极作用，而受教育水平、职务、身高、外貌等因素能够显著增加女性“上嫁”的可能性。</w:t>
      </w:r>
    </w:p>
    <w:p w:rsidR="00B539EF" w:rsidRDefault="00B539EF" w:rsidP="00321883">
      <w:pPr>
        <w:rPr>
          <w:b w:val="0"/>
        </w:rPr>
      </w:pPr>
      <w:r w:rsidRPr="00321883">
        <w:rPr>
          <w:rFonts w:hint="eastAsia"/>
        </w:rPr>
        <w:t>关键词：</w:t>
      </w:r>
      <w:r w:rsidRPr="00321883">
        <w:rPr>
          <w:rFonts w:hint="eastAsia"/>
          <w:b w:val="0"/>
        </w:rPr>
        <w:t>婚姻匹配；婚姻迁移；空间模式</w:t>
      </w:r>
    </w:p>
    <w:p w:rsidR="00B539EF" w:rsidRDefault="00B539EF" w:rsidP="00321883">
      <w:pPr>
        <w:rPr>
          <w:b w:val="0"/>
        </w:rPr>
      </w:pPr>
    </w:p>
    <w:p w:rsidR="00B539EF" w:rsidRPr="00321883" w:rsidRDefault="00B539EF" w:rsidP="00321883">
      <w:r w:rsidRPr="00321883">
        <w:rPr>
          <w:rFonts w:hint="eastAsia"/>
        </w:rPr>
        <w:t>教育年限总和法人力资本测算</w:t>
      </w:r>
      <w:r w:rsidRPr="00321883">
        <w:t>——</w:t>
      </w:r>
      <w:r w:rsidRPr="00321883">
        <w:rPr>
          <w:rFonts w:hint="eastAsia"/>
        </w:rPr>
        <w:t>基于</w:t>
      </w:r>
      <w:r w:rsidRPr="00321883">
        <w:t>2010</w:t>
      </w:r>
      <w:r w:rsidRPr="00321883">
        <w:rPr>
          <w:rFonts w:hint="eastAsia"/>
        </w:rPr>
        <w:t>年全国人口普查数据的修订结果</w:t>
      </w:r>
    </w:p>
    <w:p w:rsidR="00B539EF" w:rsidRDefault="00B539EF" w:rsidP="00321883">
      <w:pPr>
        <w:jc w:val="right"/>
        <w:rPr>
          <w:b w:val="0"/>
        </w:rPr>
      </w:pPr>
      <w:r w:rsidRPr="00321883">
        <w:rPr>
          <w:rFonts w:hint="eastAsia"/>
          <w:b w:val="0"/>
        </w:rPr>
        <w:t>石庆炎</w:t>
      </w:r>
      <w:r>
        <w:rPr>
          <w:b w:val="0"/>
        </w:rPr>
        <w:t xml:space="preserve">  </w:t>
      </w:r>
      <w:r w:rsidRPr="00321883">
        <w:rPr>
          <w:rFonts w:hint="eastAsia"/>
          <w:b w:val="0"/>
        </w:rPr>
        <w:t>李伟</w:t>
      </w:r>
    </w:p>
    <w:p w:rsidR="00B539EF" w:rsidRDefault="00B539EF" w:rsidP="00321883">
      <w:pPr>
        <w:rPr>
          <w:b w:val="0"/>
        </w:rPr>
      </w:pPr>
      <w:r w:rsidRPr="00321883">
        <w:rPr>
          <w:rFonts w:hint="eastAsia"/>
        </w:rPr>
        <w:t>摘要：</w:t>
      </w:r>
      <w:r w:rsidRPr="00321883">
        <w:rPr>
          <w:rFonts w:hint="eastAsia"/>
          <w:b w:val="0"/>
        </w:rPr>
        <w:t>教育年限总和法是测量人力资本存量的一种替代方法。文章分析显示，若按照常规年度人口抽样调查资料计算，</w:t>
      </w:r>
      <w:r w:rsidRPr="00321883">
        <w:rPr>
          <w:b w:val="0"/>
        </w:rPr>
        <w:t>2005-2009</w:t>
      </w:r>
      <w:r w:rsidRPr="00321883">
        <w:rPr>
          <w:rFonts w:hint="eastAsia"/>
          <w:b w:val="0"/>
        </w:rPr>
        <w:t>年就业人员人力资本指标存在一定程度的低估。造成这种低估的主要原因在于基于</w:t>
      </w:r>
      <w:r w:rsidRPr="00321883">
        <w:rPr>
          <w:b w:val="0"/>
        </w:rPr>
        <w:t>2005</w:t>
      </w:r>
      <w:r w:rsidRPr="00321883">
        <w:rPr>
          <w:rFonts w:hint="eastAsia"/>
          <w:b w:val="0"/>
        </w:rPr>
        <w:t>年</w:t>
      </w:r>
      <w:r w:rsidRPr="00321883">
        <w:rPr>
          <w:b w:val="0"/>
        </w:rPr>
        <w:t>1%</w:t>
      </w:r>
      <w:r w:rsidRPr="00321883">
        <w:rPr>
          <w:rFonts w:hint="eastAsia"/>
          <w:b w:val="0"/>
        </w:rPr>
        <w:t>人口抽样调查结果调整的抽样框和抽取的新样本对就业人员教育程度的代表性不够好。文章根据</w:t>
      </w:r>
      <w:r w:rsidRPr="00321883">
        <w:rPr>
          <w:b w:val="0"/>
        </w:rPr>
        <w:t>2010</w:t>
      </w:r>
      <w:r w:rsidRPr="00321883">
        <w:rPr>
          <w:rFonts w:hint="eastAsia"/>
          <w:b w:val="0"/>
        </w:rPr>
        <w:t>年全国人口普查的相关数据，利用“相关指标加权法”对</w:t>
      </w:r>
      <w:r w:rsidRPr="00321883">
        <w:rPr>
          <w:b w:val="0"/>
        </w:rPr>
        <w:t>2005-2009</w:t>
      </w:r>
      <w:r w:rsidRPr="00321883">
        <w:rPr>
          <w:rFonts w:hint="eastAsia"/>
          <w:b w:val="0"/>
        </w:rPr>
        <w:t>年就业人员口径的人力资本数据进行了修订。修订结果表明，修订前的</w:t>
      </w:r>
      <w:r w:rsidRPr="00321883">
        <w:rPr>
          <w:b w:val="0"/>
        </w:rPr>
        <w:t>2005-2009</w:t>
      </w:r>
      <w:r w:rsidRPr="00321883">
        <w:rPr>
          <w:rFonts w:hint="eastAsia"/>
          <w:b w:val="0"/>
        </w:rPr>
        <w:t>年就业人员口径人力资本比修订后低估了</w:t>
      </w:r>
      <w:r w:rsidRPr="00321883">
        <w:rPr>
          <w:b w:val="0"/>
        </w:rPr>
        <w:t>3.4%-4.2%</w:t>
      </w:r>
      <w:r w:rsidRPr="00321883">
        <w:rPr>
          <w:rFonts w:hint="eastAsia"/>
          <w:b w:val="0"/>
        </w:rPr>
        <w:t>。</w:t>
      </w:r>
    </w:p>
    <w:p w:rsidR="00B539EF" w:rsidRDefault="00B539EF" w:rsidP="00321883">
      <w:pPr>
        <w:rPr>
          <w:b w:val="0"/>
        </w:rPr>
      </w:pPr>
      <w:r w:rsidRPr="00321883">
        <w:rPr>
          <w:rFonts w:hint="eastAsia"/>
        </w:rPr>
        <w:t>关键词：</w:t>
      </w:r>
      <w:r w:rsidRPr="00321883">
        <w:rPr>
          <w:rFonts w:hint="eastAsia"/>
          <w:b w:val="0"/>
        </w:rPr>
        <w:t>人力资本；教育年限总和；人口普查；统计数据修订</w:t>
      </w:r>
    </w:p>
    <w:p w:rsidR="00B539EF" w:rsidRDefault="00B539EF" w:rsidP="00321883">
      <w:pPr>
        <w:rPr>
          <w:b w:val="0"/>
        </w:rPr>
      </w:pPr>
    </w:p>
    <w:p w:rsidR="00B539EF" w:rsidRPr="00321883" w:rsidRDefault="00B539EF" w:rsidP="00321883">
      <w:r w:rsidRPr="00321883">
        <w:rPr>
          <w:rFonts w:hint="eastAsia"/>
        </w:rPr>
        <w:t>消费风险、科技抑制与中国农村贫困化</w:t>
      </w:r>
      <w:r w:rsidRPr="00321883">
        <w:t>——</w:t>
      </w:r>
      <w:r w:rsidRPr="00321883">
        <w:rPr>
          <w:rFonts w:hint="eastAsia"/>
        </w:rPr>
        <w:t>基于湖北、安徽两省的实证分析</w:t>
      </w:r>
    </w:p>
    <w:p w:rsidR="00B539EF" w:rsidRPr="00321883" w:rsidRDefault="00B539EF" w:rsidP="00321883">
      <w:pPr>
        <w:jc w:val="right"/>
        <w:rPr>
          <w:b w:val="0"/>
        </w:rPr>
      </w:pPr>
      <w:r w:rsidRPr="00321883">
        <w:rPr>
          <w:rFonts w:hint="eastAsia"/>
          <w:b w:val="0"/>
        </w:rPr>
        <w:t>罗翔</w:t>
      </w:r>
      <w:r>
        <w:rPr>
          <w:b w:val="0"/>
        </w:rPr>
        <w:t xml:space="preserve">  </w:t>
      </w:r>
      <w:r w:rsidRPr="00321883">
        <w:rPr>
          <w:rFonts w:hint="eastAsia"/>
          <w:b w:val="0"/>
        </w:rPr>
        <w:t>卢新海</w:t>
      </w:r>
      <w:r>
        <w:rPr>
          <w:b w:val="0"/>
        </w:rPr>
        <w:t xml:space="preserve">  </w:t>
      </w:r>
      <w:r w:rsidRPr="00321883">
        <w:rPr>
          <w:rFonts w:hint="eastAsia"/>
          <w:b w:val="0"/>
        </w:rPr>
        <w:t>项歌德</w:t>
      </w:r>
    </w:p>
    <w:p w:rsidR="00B539EF" w:rsidRDefault="00B539EF" w:rsidP="00321883">
      <w:pPr>
        <w:rPr>
          <w:b w:val="0"/>
        </w:rPr>
      </w:pPr>
      <w:r w:rsidRPr="00321883">
        <w:rPr>
          <w:rFonts w:hint="eastAsia"/>
        </w:rPr>
        <w:t>摘要：</w:t>
      </w:r>
      <w:r w:rsidRPr="00321883">
        <w:rPr>
          <w:rFonts w:hint="eastAsia"/>
          <w:b w:val="0"/>
        </w:rPr>
        <w:t>文章基于跨期的农户生产和消费模型，从理论上分析了不完全金融市场条件下中国农村贫困的原因，并在此基础上，运用</w:t>
      </w:r>
      <w:r w:rsidRPr="00321883">
        <w:rPr>
          <w:b w:val="0"/>
        </w:rPr>
        <w:t>2SLS</w:t>
      </w:r>
      <w:r w:rsidRPr="00321883">
        <w:rPr>
          <w:rFonts w:hint="eastAsia"/>
          <w:b w:val="0"/>
        </w:rPr>
        <w:t>估计方法对湖北、安徽两省</w:t>
      </w:r>
      <w:r w:rsidRPr="00321883">
        <w:rPr>
          <w:b w:val="0"/>
        </w:rPr>
        <w:t>1620</w:t>
      </w:r>
      <w:r w:rsidRPr="00321883">
        <w:rPr>
          <w:rFonts w:hint="eastAsia"/>
          <w:b w:val="0"/>
        </w:rPr>
        <w:t>个微观农户样本进行实证研究。结果发现：（</w:t>
      </w:r>
      <w:r w:rsidRPr="00321883">
        <w:rPr>
          <w:b w:val="0"/>
        </w:rPr>
        <w:t>1</w:t>
      </w:r>
      <w:r w:rsidRPr="00321883">
        <w:rPr>
          <w:rFonts w:hint="eastAsia"/>
          <w:b w:val="0"/>
        </w:rPr>
        <w:t>）消费风险对农业技术有非常明显的负面影响；（</w:t>
      </w:r>
      <w:r w:rsidRPr="00321883">
        <w:rPr>
          <w:b w:val="0"/>
        </w:rPr>
        <w:t>2</w:t>
      </w:r>
      <w:r w:rsidRPr="00321883">
        <w:rPr>
          <w:rFonts w:hint="eastAsia"/>
          <w:b w:val="0"/>
        </w:rPr>
        <w:t>）生产性贷款对农业技术存在“挤出效应”；（</w:t>
      </w:r>
      <w:r w:rsidRPr="00321883">
        <w:rPr>
          <w:b w:val="0"/>
        </w:rPr>
        <w:t>3</w:t>
      </w:r>
      <w:r w:rsidRPr="00321883">
        <w:rPr>
          <w:rFonts w:hint="eastAsia"/>
          <w:b w:val="0"/>
        </w:rPr>
        <w:t>）农业技术推广对技术进步有正面影响。一旦农户面临未预期的生产性冲击时，“事前”的生产信贷约束和“事后”的消费风险都会阻碍农业技术进步，使本已贫困的农户陷入持久贫困。文章认为，要改变中国农村贫困化现状，农村金融政策应该从支持小规模的生产性贷款转向提供多层次的农业特色保险，并提供适度规模的消费性贷款，同时完善基层农业技术推广制度。</w:t>
      </w:r>
    </w:p>
    <w:p w:rsidR="00B539EF" w:rsidRPr="00321883" w:rsidRDefault="00B539EF" w:rsidP="00321883">
      <w:pPr>
        <w:rPr>
          <w:b w:val="0"/>
        </w:rPr>
      </w:pPr>
      <w:r w:rsidRPr="00321883">
        <w:rPr>
          <w:rFonts w:hint="eastAsia"/>
        </w:rPr>
        <w:t>关键词：</w:t>
      </w:r>
      <w:r w:rsidRPr="00321883">
        <w:rPr>
          <w:rFonts w:hint="eastAsia"/>
          <w:b w:val="0"/>
        </w:rPr>
        <w:t>消费风险；信贷约束；贫困化；</w:t>
      </w:r>
      <w:r w:rsidRPr="00321883">
        <w:rPr>
          <w:b w:val="0"/>
        </w:rPr>
        <w:t>2SLS</w:t>
      </w:r>
      <w:r w:rsidRPr="00321883">
        <w:rPr>
          <w:rFonts w:hint="eastAsia"/>
          <w:b w:val="0"/>
        </w:rPr>
        <w:t>；分位数回归</w:t>
      </w:r>
    </w:p>
    <w:p w:rsidR="00B539EF" w:rsidRDefault="00B539EF" w:rsidP="00321883">
      <w:pPr>
        <w:rPr>
          <w:b w:val="0"/>
        </w:rPr>
      </w:pPr>
    </w:p>
    <w:p w:rsidR="00B539EF" w:rsidRPr="00321883" w:rsidRDefault="00B539EF" w:rsidP="00321883">
      <w:r w:rsidRPr="00321883">
        <w:rPr>
          <w:rFonts w:hint="eastAsia"/>
        </w:rPr>
        <w:t>青少年犯罪的时空分析</w:t>
      </w:r>
      <w:r w:rsidRPr="00321883">
        <w:t>——</w:t>
      </w:r>
      <w:r w:rsidRPr="00321883">
        <w:rPr>
          <w:rFonts w:hint="eastAsia"/>
        </w:rPr>
        <w:t>来自广东省未成年人管教所的调查</w:t>
      </w:r>
    </w:p>
    <w:p w:rsidR="00B539EF" w:rsidRDefault="00B539EF" w:rsidP="00321883">
      <w:pPr>
        <w:jc w:val="right"/>
        <w:rPr>
          <w:b w:val="0"/>
        </w:rPr>
      </w:pPr>
      <w:r w:rsidRPr="00321883">
        <w:rPr>
          <w:rFonts w:hint="eastAsia"/>
          <w:b w:val="0"/>
        </w:rPr>
        <w:t>谢建社</w:t>
      </w:r>
      <w:r>
        <w:rPr>
          <w:b w:val="0"/>
        </w:rPr>
        <w:t xml:space="preserve">  </w:t>
      </w:r>
      <w:r w:rsidRPr="00321883">
        <w:rPr>
          <w:rFonts w:hint="eastAsia"/>
          <w:b w:val="0"/>
        </w:rPr>
        <w:t>刘念</w:t>
      </w:r>
      <w:r>
        <w:rPr>
          <w:b w:val="0"/>
        </w:rPr>
        <w:t xml:space="preserve">  </w:t>
      </w:r>
      <w:r w:rsidRPr="00321883">
        <w:rPr>
          <w:rFonts w:hint="eastAsia"/>
          <w:b w:val="0"/>
        </w:rPr>
        <w:t>谢宇</w:t>
      </w:r>
    </w:p>
    <w:p w:rsidR="00B539EF" w:rsidRDefault="00B539EF" w:rsidP="00321883">
      <w:pPr>
        <w:rPr>
          <w:b w:val="0"/>
        </w:rPr>
      </w:pPr>
      <w:r w:rsidRPr="00321883">
        <w:rPr>
          <w:rFonts w:hint="eastAsia"/>
        </w:rPr>
        <w:t>摘要：</w:t>
      </w:r>
      <w:r w:rsidRPr="00321883">
        <w:rPr>
          <w:rFonts w:hint="eastAsia"/>
          <w:b w:val="0"/>
        </w:rPr>
        <w:t>文章通过对</w:t>
      </w:r>
      <w:r w:rsidRPr="00321883">
        <w:rPr>
          <w:b w:val="0"/>
        </w:rPr>
        <w:t>500</w:t>
      </w:r>
      <w:r w:rsidRPr="00321883">
        <w:rPr>
          <w:rFonts w:hint="eastAsia"/>
          <w:b w:val="0"/>
        </w:rPr>
        <w:t>名犯罪青少年数据资料进行多重对应统计分析，发现青少年犯罪在时间和空间上存在着显著的聚集效应；同时犯罪青少年的性别、犯罪时的年龄、犯罪行为类型与犯罪时空结构相关联：傍晚的工业区、商业区附近，青少年犯抢劫或抢夺罪的比例高于其他类型犯罪发生的比例；年龄介于</w:t>
      </w:r>
      <w:r w:rsidRPr="00321883">
        <w:rPr>
          <w:b w:val="0"/>
        </w:rPr>
        <w:t>13-14</w:t>
      </w:r>
      <w:r w:rsidRPr="00321883">
        <w:rPr>
          <w:rFonts w:hint="eastAsia"/>
          <w:b w:val="0"/>
        </w:rPr>
        <w:t>岁的男性青少年，中午在学校周边，多犯伤害罪；深夜，青少年犯罪多发生在娱乐场所附近；青少年犯罪出现恶性暴力犯罪时，多发生在自己家附近；上午青少年犯罪多发生在受害人家附近。针对青少年犯罪特点，文章指出，在青少年犯罪防控方面，要结合犯罪地带理论，加强时空上的针对性。</w:t>
      </w:r>
    </w:p>
    <w:p w:rsidR="00B539EF" w:rsidRPr="00321883" w:rsidRDefault="00B539EF" w:rsidP="00321883">
      <w:pPr>
        <w:rPr>
          <w:b w:val="0"/>
        </w:rPr>
      </w:pPr>
      <w:r w:rsidRPr="00321883">
        <w:rPr>
          <w:rFonts w:hint="eastAsia"/>
        </w:rPr>
        <w:t>关键词：</w:t>
      </w:r>
      <w:r w:rsidRPr="00321883">
        <w:rPr>
          <w:rFonts w:hint="eastAsia"/>
          <w:b w:val="0"/>
        </w:rPr>
        <w:t>青少年犯罪；犯罪地带理论；空间；时间；聚集性</w:t>
      </w:r>
    </w:p>
    <w:sectPr w:rsidR="00B539EF" w:rsidRPr="00321883" w:rsidSect="003B71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6275"/>
    <w:rsid w:val="000B25BC"/>
    <w:rsid w:val="00110586"/>
    <w:rsid w:val="00321883"/>
    <w:rsid w:val="003315F6"/>
    <w:rsid w:val="003B71EE"/>
    <w:rsid w:val="00460984"/>
    <w:rsid w:val="004D6275"/>
    <w:rsid w:val="00695537"/>
    <w:rsid w:val="006B50DB"/>
    <w:rsid w:val="00775511"/>
    <w:rsid w:val="007E2D47"/>
    <w:rsid w:val="009A4DD6"/>
    <w:rsid w:val="00B539EF"/>
    <w:rsid w:val="00D07857"/>
    <w:rsid w:val="00E07376"/>
    <w:rsid w:val="00ED2148"/>
    <w:rsid w:val="00EE2F64"/>
    <w:rsid w:val="00F0595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1EE"/>
    <w:pPr>
      <w:widowControl w:val="0"/>
      <w:jc w:val="both"/>
    </w:pPr>
    <w:rPr>
      <w:b/>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3</Pages>
  <Words>566</Words>
  <Characters>3227</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2014年第1期文章摘要</dc:title>
  <dc:subject/>
  <dc:creator>微软用户</dc:creator>
  <cp:keywords/>
  <dc:description/>
  <cp:lastModifiedBy>X</cp:lastModifiedBy>
  <cp:revision>3</cp:revision>
  <dcterms:created xsi:type="dcterms:W3CDTF">2015-01-05T07:54:00Z</dcterms:created>
  <dcterms:modified xsi:type="dcterms:W3CDTF">2015-01-05T08:12:00Z</dcterms:modified>
</cp:coreProperties>
</file>