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148" w:rsidRDefault="004D6275" w:rsidP="004D6275">
      <w:pPr>
        <w:jc w:val="center"/>
        <w:rPr>
          <w:rFonts w:hint="eastAsia"/>
        </w:rPr>
      </w:pPr>
      <w:r>
        <w:rPr>
          <w:rFonts w:hint="eastAsia"/>
        </w:rPr>
        <w:t>2014</w:t>
      </w:r>
      <w:r>
        <w:rPr>
          <w:rFonts w:hint="eastAsia"/>
        </w:rPr>
        <w:t>年第</w:t>
      </w:r>
      <w:r>
        <w:rPr>
          <w:rFonts w:hint="eastAsia"/>
        </w:rPr>
        <w:t>4</w:t>
      </w:r>
      <w:r>
        <w:rPr>
          <w:rFonts w:hint="eastAsia"/>
        </w:rPr>
        <w:t>期文章摘要</w:t>
      </w:r>
    </w:p>
    <w:p w:rsidR="004D6275" w:rsidRDefault="004D6275">
      <w:pPr>
        <w:rPr>
          <w:rFonts w:hint="eastAsia"/>
        </w:rPr>
      </w:pPr>
    </w:p>
    <w:p w:rsidR="004D6275" w:rsidRDefault="004D6275">
      <w:pPr>
        <w:rPr>
          <w:rFonts w:hint="eastAsia"/>
        </w:rPr>
      </w:pPr>
      <w:r w:rsidRPr="004D6275">
        <w:rPr>
          <w:rFonts w:hint="eastAsia"/>
        </w:rPr>
        <w:t>人力资本存量难以解释西部地区低投资效率的原因分析</w:t>
      </w:r>
    </w:p>
    <w:p w:rsidR="004D6275" w:rsidRPr="004D6275" w:rsidRDefault="004D6275" w:rsidP="004D6275">
      <w:pPr>
        <w:jc w:val="right"/>
        <w:rPr>
          <w:rFonts w:hint="eastAsia"/>
          <w:b w:val="0"/>
        </w:rPr>
      </w:pPr>
      <w:proofErr w:type="gramStart"/>
      <w:r w:rsidRPr="004D6275">
        <w:rPr>
          <w:rFonts w:hint="eastAsia"/>
          <w:b w:val="0"/>
        </w:rPr>
        <w:t>杜两省</w:t>
      </w:r>
      <w:proofErr w:type="gramEnd"/>
      <w:r>
        <w:rPr>
          <w:rFonts w:hint="eastAsia"/>
          <w:b w:val="0"/>
        </w:rPr>
        <w:t xml:space="preserve">  </w:t>
      </w:r>
      <w:r w:rsidRPr="004D6275">
        <w:rPr>
          <w:rFonts w:hint="eastAsia"/>
          <w:b w:val="0"/>
        </w:rPr>
        <w:t>刘发跃</w:t>
      </w:r>
    </w:p>
    <w:p w:rsidR="00E07376" w:rsidRDefault="004D6275">
      <w:pPr>
        <w:rPr>
          <w:rFonts w:hint="eastAsia"/>
          <w:b w:val="0"/>
        </w:rPr>
      </w:pPr>
      <w:r w:rsidRPr="004D6275">
        <w:rPr>
          <w:rFonts w:hint="eastAsia"/>
        </w:rPr>
        <w:t>摘要：</w:t>
      </w:r>
      <w:r w:rsidRPr="004D6275">
        <w:rPr>
          <w:rFonts w:hint="eastAsia"/>
          <w:b w:val="0"/>
        </w:rPr>
        <w:t>人力资本被认为是解释区域经济差距的重要因素之一。文章以人力资本存量作为主要解释变量并通过面板模型估计了中国西部地区投资效率（</w:t>
      </w:r>
      <w:r w:rsidRPr="004D6275">
        <w:rPr>
          <w:rFonts w:hint="eastAsia"/>
          <w:b w:val="0"/>
        </w:rPr>
        <w:t>ICOR</w:t>
      </w:r>
      <w:r w:rsidRPr="004D6275">
        <w:rPr>
          <w:rFonts w:hint="eastAsia"/>
          <w:b w:val="0"/>
        </w:rPr>
        <w:t>）的影响因素。结果发现二者的变动趋势相近，但人力资本水平不能有效地解释西部地区近年来的投资低效率，与理论预期并不相符。造成这一现象的原因可能是：（</w:t>
      </w:r>
      <w:r w:rsidRPr="004D6275">
        <w:rPr>
          <w:rFonts w:hint="eastAsia"/>
          <w:b w:val="0"/>
        </w:rPr>
        <w:t>1</w:t>
      </w:r>
      <w:r w:rsidRPr="004D6275">
        <w:rPr>
          <w:rFonts w:hint="eastAsia"/>
          <w:b w:val="0"/>
        </w:rPr>
        <w:t>）教育质量低、培训机会少和人力资本的非正式获得途径有限等因素导致人力资本质量较低；（</w:t>
      </w:r>
      <w:r w:rsidRPr="004D6275">
        <w:rPr>
          <w:rFonts w:hint="eastAsia"/>
          <w:b w:val="0"/>
        </w:rPr>
        <w:t>2</w:t>
      </w:r>
      <w:r w:rsidRPr="004D6275">
        <w:rPr>
          <w:rFonts w:hint="eastAsia"/>
          <w:b w:val="0"/>
        </w:rPr>
        <w:t>）流动性低导致人力资本使用不合理与浪费严重；（</w:t>
      </w:r>
      <w:r w:rsidRPr="004D6275">
        <w:rPr>
          <w:rFonts w:hint="eastAsia"/>
          <w:b w:val="0"/>
        </w:rPr>
        <w:t>3</w:t>
      </w:r>
      <w:r w:rsidRPr="004D6275">
        <w:rPr>
          <w:rFonts w:hint="eastAsia"/>
          <w:b w:val="0"/>
        </w:rPr>
        <w:t>）产业结构与人力资本结构不匹配使人力资本难以推动经济增长和投资效率的提高。文章认为，目前影响西部地区投资效率的主要因素是人力资本的质量、流动性及其与产业结构的匹配程度，而人力资本存量的作用有限。</w:t>
      </w:r>
    </w:p>
    <w:p w:rsidR="004D6275" w:rsidRDefault="004D6275">
      <w:pPr>
        <w:rPr>
          <w:rFonts w:hint="eastAsia"/>
          <w:b w:val="0"/>
        </w:rPr>
      </w:pPr>
      <w:r w:rsidRPr="004D6275">
        <w:rPr>
          <w:rFonts w:hint="eastAsia"/>
        </w:rPr>
        <w:t>关键词：</w:t>
      </w:r>
      <w:r w:rsidRPr="004D6275">
        <w:rPr>
          <w:rFonts w:hint="eastAsia"/>
          <w:b w:val="0"/>
        </w:rPr>
        <w:t>人力资本；投资效率；西部地区；人力资本质量</w:t>
      </w:r>
    </w:p>
    <w:p w:rsidR="004D6275" w:rsidRDefault="004D6275">
      <w:pPr>
        <w:rPr>
          <w:rFonts w:hint="eastAsia"/>
          <w:b w:val="0"/>
        </w:rPr>
      </w:pPr>
    </w:p>
    <w:p w:rsidR="004D6275" w:rsidRPr="004D6275" w:rsidRDefault="004D6275">
      <w:pPr>
        <w:rPr>
          <w:rFonts w:hint="eastAsia"/>
        </w:rPr>
      </w:pPr>
      <w:proofErr w:type="gramStart"/>
      <w:r w:rsidRPr="004D6275">
        <w:rPr>
          <w:rFonts w:hint="eastAsia"/>
        </w:rPr>
        <w:t>收入非</w:t>
      </w:r>
      <w:proofErr w:type="gramEnd"/>
      <w:r w:rsidRPr="004D6275">
        <w:rPr>
          <w:rFonts w:hint="eastAsia"/>
        </w:rPr>
        <w:t>均等贫困指数及其社会秩序风险测度研究</w:t>
      </w:r>
    </w:p>
    <w:p w:rsidR="004D6275" w:rsidRDefault="004D6275" w:rsidP="004D6275">
      <w:pPr>
        <w:jc w:val="right"/>
        <w:rPr>
          <w:rFonts w:hint="eastAsia"/>
          <w:b w:val="0"/>
        </w:rPr>
      </w:pPr>
      <w:r w:rsidRPr="004D6275">
        <w:rPr>
          <w:rFonts w:hint="eastAsia"/>
          <w:b w:val="0"/>
        </w:rPr>
        <w:t>穆怀中</w:t>
      </w:r>
      <w:r w:rsidR="00E07376">
        <w:rPr>
          <w:rFonts w:hint="eastAsia"/>
          <w:b w:val="0"/>
        </w:rPr>
        <w:t xml:space="preserve">  </w:t>
      </w:r>
      <w:r w:rsidRPr="004D6275">
        <w:rPr>
          <w:rFonts w:hint="eastAsia"/>
          <w:b w:val="0"/>
        </w:rPr>
        <w:t>陈曦</w:t>
      </w:r>
      <w:r w:rsidR="00E07376">
        <w:rPr>
          <w:rFonts w:hint="eastAsia"/>
          <w:b w:val="0"/>
        </w:rPr>
        <w:t xml:space="preserve">  </w:t>
      </w:r>
      <w:r w:rsidRPr="004D6275">
        <w:rPr>
          <w:rFonts w:hint="eastAsia"/>
          <w:b w:val="0"/>
        </w:rPr>
        <w:t>李栗</w:t>
      </w:r>
    </w:p>
    <w:p w:rsidR="004D6275" w:rsidRDefault="004D6275" w:rsidP="004D6275">
      <w:pPr>
        <w:jc w:val="left"/>
        <w:rPr>
          <w:rFonts w:hint="eastAsia"/>
          <w:b w:val="0"/>
        </w:rPr>
      </w:pPr>
      <w:r w:rsidRPr="004D6275">
        <w:rPr>
          <w:rFonts w:hint="eastAsia"/>
        </w:rPr>
        <w:t>摘要：</w:t>
      </w:r>
      <w:r w:rsidRPr="004D6275">
        <w:rPr>
          <w:rFonts w:hint="eastAsia"/>
          <w:b w:val="0"/>
        </w:rPr>
        <w:t>社会秩序风险测度是创新社会治理体制、构建社会生态秩序文明的重要基础。文章以贫困程度划分出收入高低两个梯度，依据收入低梯度之下非均等易引发社会秩序风险的理论前提，结合基尼系数和贫困收入指数提出“收入非均等贫困指数”的概念及数理模型。研究发现，</w:t>
      </w:r>
      <w:proofErr w:type="gramStart"/>
      <w:r w:rsidRPr="004D6275">
        <w:rPr>
          <w:rFonts w:hint="eastAsia"/>
          <w:b w:val="0"/>
        </w:rPr>
        <w:t>收入非</w:t>
      </w:r>
      <w:proofErr w:type="gramEnd"/>
      <w:r w:rsidRPr="004D6275">
        <w:rPr>
          <w:rFonts w:hint="eastAsia"/>
          <w:b w:val="0"/>
        </w:rPr>
        <w:t>均等贫困指数与社会秩序高、中、低风险均具有显著相关关系，降低“收入非均等贫困指数”对促进经济增长和社会稳定具有重要推动作用。文章建议构建以“收入非均等贫困指数”为核心的风险预警机制，以减贫为重点，适度降低收入差距，逐步完善社会保障体系，带动社会治理创新和社会生态秩序文明建设。</w:t>
      </w:r>
    </w:p>
    <w:p w:rsidR="004D6275" w:rsidRDefault="004D6275" w:rsidP="004D6275">
      <w:pPr>
        <w:jc w:val="left"/>
        <w:rPr>
          <w:rFonts w:hint="eastAsia"/>
          <w:b w:val="0"/>
        </w:rPr>
      </w:pPr>
      <w:r w:rsidRPr="004D6275">
        <w:rPr>
          <w:rFonts w:hint="eastAsia"/>
        </w:rPr>
        <w:t>关键词：</w:t>
      </w:r>
      <w:proofErr w:type="gramStart"/>
      <w:r w:rsidRPr="004D6275">
        <w:rPr>
          <w:rFonts w:hint="eastAsia"/>
          <w:b w:val="0"/>
        </w:rPr>
        <w:t>收入非</w:t>
      </w:r>
      <w:proofErr w:type="gramEnd"/>
      <w:r w:rsidRPr="004D6275">
        <w:rPr>
          <w:rFonts w:hint="eastAsia"/>
          <w:b w:val="0"/>
        </w:rPr>
        <w:t>均等；贫困指数；基尼系数；社会秩序</w:t>
      </w:r>
    </w:p>
    <w:p w:rsidR="00E07376" w:rsidRDefault="00E07376" w:rsidP="004D6275">
      <w:pPr>
        <w:jc w:val="left"/>
        <w:rPr>
          <w:rFonts w:hint="eastAsia"/>
          <w:b w:val="0"/>
        </w:rPr>
      </w:pPr>
    </w:p>
    <w:p w:rsidR="004D6275" w:rsidRPr="00E07376" w:rsidRDefault="004D6275" w:rsidP="004D6275">
      <w:pPr>
        <w:jc w:val="left"/>
        <w:rPr>
          <w:rFonts w:hint="eastAsia"/>
        </w:rPr>
      </w:pPr>
      <w:r w:rsidRPr="00E07376">
        <w:rPr>
          <w:rFonts w:hint="eastAsia"/>
        </w:rPr>
        <w:t>中国人口死亡率</w:t>
      </w:r>
      <w:r w:rsidRPr="00E07376">
        <w:rPr>
          <w:rFonts w:hint="eastAsia"/>
        </w:rPr>
        <w:t>Lee-Carter</w:t>
      </w:r>
      <w:r w:rsidRPr="00E07376">
        <w:rPr>
          <w:rFonts w:hint="eastAsia"/>
        </w:rPr>
        <w:t>模型的再抽样估计、预测与应用</w:t>
      </w:r>
    </w:p>
    <w:p w:rsidR="00E07376" w:rsidRDefault="00E07376" w:rsidP="00E07376">
      <w:pPr>
        <w:jc w:val="right"/>
        <w:rPr>
          <w:rFonts w:hint="eastAsia"/>
          <w:b w:val="0"/>
        </w:rPr>
      </w:pPr>
      <w:proofErr w:type="gramStart"/>
      <w:r w:rsidRPr="00E07376">
        <w:rPr>
          <w:rFonts w:hint="eastAsia"/>
          <w:b w:val="0"/>
        </w:rPr>
        <w:t>吴晓坤</w:t>
      </w:r>
      <w:proofErr w:type="gramEnd"/>
      <w:r>
        <w:rPr>
          <w:rFonts w:hint="eastAsia"/>
          <w:b w:val="0"/>
        </w:rPr>
        <w:t xml:space="preserve">  </w:t>
      </w:r>
      <w:r w:rsidRPr="00E07376">
        <w:rPr>
          <w:rFonts w:hint="eastAsia"/>
          <w:b w:val="0"/>
        </w:rPr>
        <w:t>王晓军</w:t>
      </w:r>
    </w:p>
    <w:p w:rsidR="00E07376" w:rsidRDefault="00E07376" w:rsidP="00E07376">
      <w:pPr>
        <w:jc w:val="left"/>
        <w:rPr>
          <w:rFonts w:hint="eastAsia"/>
          <w:b w:val="0"/>
        </w:rPr>
      </w:pPr>
      <w:r w:rsidRPr="00E07376">
        <w:rPr>
          <w:rFonts w:hint="eastAsia"/>
        </w:rPr>
        <w:t>摘要：</w:t>
      </w:r>
      <w:r w:rsidRPr="00E07376">
        <w:rPr>
          <w:rFonts w:hint="eastAsia"/>
          <w:b w:val="0"/>
        </w:rPr>
        <w:t>文章采用泊松最大似然估计方法建立中国人口分年龄死亡率的</w:t>
      </w:r>
      <w:r w:rsidRPr="00E07376">
        <w:rPr>
          <w:rFonts w:hint="eastAsia"/>
          <w:b w:val="0"/>
        </w:rPr>
        <w:t>Lee-Carter</w:t>
      </w:r>
      <w:r w:rsidRPr="00E07376">
        <w:rPr>
          <w:rFonts w:hint="eastAsia"/>
          <w:b w:val="0"/>
        </w:rPr>
        <w:t>模型，在最大似然估计的基础上附加再抽样方法对模型参数、死亡率及其他相关变量进行再抽样估计和预测，并与未采用再抽样方法的估计结果进行比较。结果表明，由于</w:t>
      </w:r>
      <w:r w:rsidRPr="00E07376">
        <w:rPr>
          <w:rFonts w:hint="eastAsia"/>
          <w:b w:val="0"/>
        </w:rPr>
        <w:t>Lee-Carter</w:t>
      </w:r>
      <w:r w:rsidRPr="00E07376">
        <w:rPr>
          <w:rFonts w:hint="eastAsia"/>
          <w:b w:val="0"/>
        </w:rPr>
        <w:t>模型中某些估计参数的不确定性将传导</w:t>
      </w:r>
      <w:proofErr w:type="gramStart"/>
      <w:r w:rsidRPr="00E07376">
        <w:rPr>
          <w:rFonts w:hint="eastAsia"/>
          <w:b w:val="0"/>
        </w:rPr>
        <w:t>给预测</w:t>
      </w:r>
      <w:proofErr w:type="gramEnd"/>
      <w:r w:rsidRPr="00E07376">
        <w:rPr>
          <w:rFonts w:hint="eastAsia"/>
          <w:b w:val="0"/>
        </w:rPr>
        <w:t>变量，在相同置信水平下，附加再抽样方法得到的死亡率及其他相关变量的区间估计的长度更大，说明再抽样方法能够有效地测度估计与预测中的不确定性，同时也说明对中国人口死亡数据建模时附加再抽样方法的必要性。</w:t>
      </w:r>
    </w:p>
    <w:p w:rsidR="00E07376" w:rsidRDefault="00E07376" w:rsidP="00E07376">
      <w:pPr>
        <w:jc w:val="left"/>
        <w:rPr>
          <w:rFonts w:hint="eastAsia"/>
          <w:b w:val="0"/>
        </w:rPr>
      </w:pPr>
      <w:r w:rsidRPr="00E07376">
        <w:rPr>
          <w:rFonts w:hint="eastAsia"/>
        </w:rPr>
        <w:t>关键词：</w:t>
      </w:r>
      <w:r w:rsidRPr="00E07376">
        <w:rPr>
          <w:rFonts w:hint="eastAsia"/>
          <w:b w:val="0"/>
        </w:rPr>
        <w:t>死亡率；</w:t>
      </w:r>
      <w:r w:rsidRPr="00E07376">
        <w:rPr>
          <w:rFonts w:hint="eastAsia"/>
          <w:b w:val="0"/>
        </w:rPr>
        <w:t>Lee-Carter</w:t>
      </w:r>
      <w:r w:rsidRPr="00E07376">
        <w:rPr>
          <w:rFonts w:hint="eastAsia"/>
          <w:b w:val="0"/>
        </w:rPr>
        <w:t>模型；再抽样方法；不确定性</w:t>
      </w:r>
    </w:p>
    <w:p w:rsidR="00E07376" w:rsidRDefault="00E07376" w:rsidP="00E07376">
      <w:pPr>
        <w:jc w:val="left"/>
        <w:rPr>
          <w:rFonts w:hint="eastAsia"/>
          <w:b w:val="0"/>
        </w:rPr>
      </w:pPr>
    </w:p>
    <w:p w:rsidR="00E07376" w:rsidRPr="00E07376" w:rsidRDefault="00E07376" w:rsidP="00E07376">
      <w:pPr>
        <w:jc w:val="left"/>
        <w:rPr>
          <w:rFonts w:hint="eastAsia"/>
        </w:rPr>
      </w:pPr>
      <w:r w:rsidRPr="00E07376">
        <w:rPr>
          <w:rFonts w:hint="eastAsia"/>
        </w:rPr>
        <w:t>中国贸易开放的非正规就业效应研究</w:t>
      </w:r>
    </w:p>
    <w:p w:rsidR="00E07376" w:rsidRDefault="00E07376" w:rsidP="00E07376">
      <w:pPr>
        <w:jc w:val="right"/>
        <w:rPr>
          <w:rFonts w:hint="eastAsia"/>
          <w:b w:val="0"/>
        </w:rPr>
      </w:pPr>
      <w:r w:rsidRPr="00E07376">
        <w:rPr>
          <w:rFonts w:hint="eastAsia"/>
          <w:b w:val="0"/>
        </w:rPr>
        <w:t>李金昌</w:t>
      </w:r>
      <w:r>
        <w:rPr>
          <w:rFonts w:hint="eastAsia"/>
          <w:b w:val="0"/>
        </w:rPr>
        <w:t xml:space="preserve">  </w:t>
      </w:r>
      <w:r w:rsidRPr="00E07376">
        <w:rPr>
          <w:rFonts w:hint="eastAsia"/>
          <w:b w:val="0"/>
        </w:rPr>
        <w:t>刘波</w:t>
      </w:r>
      <w:r>
        <w:rPr>
          <w:rFonts w:hint="eastAsia"/>
          <w:b w:val="0"/>
        </w:rPr>
        <w:t xml:space="preserve">  </w:t>
      </w:r>
      <w:r w:rsidRPr="00E07376">
        <w:rPr>
          <w:rFonts w:hint="eastAsia"/>
          <w:b w:val="0"/>
        </w:rPr>
        <w:t>徐蔼廷</w:t>
      </w:r>
    </w:p>
    <w:p w:rsidR="00E07376" w:rsidRDefault="00E07376" w:rsidP="00E07376">
      <w:pPr>
        <w:jc w:val="left"/>
        <w:rPr>
          <w:rFonts w:hint="eastAsia"/>
          <w:b w:val="0"/>
        </w:rPr>
      </w:pPr>
      <w:r w:rsidRPr="00E07376">
        <w:rPr>
          <w:rFonts w:hint="eastAsia"/>
        </w:rPr>
        <w:t>摘要：</w:t>
      </w:r>
      <w:r w:rsidRPr="00E07376">
        <w:rPr>
          <w:rFonts w:hint="eastAsia"/>
          <w:b w:val="0"/>
        </w:rPr>
        <w:t>文章基于</w:t>
      </w:r>
      <w:r w:rsidRPr="00E07376">
        <w:rPr>
          <w:rFonts w:hint="eastAsia"/>
          <w:b w:val="0"/>
        </w:rPr>
        <w:t>2000-2012</w:t>
      </w:r>
      <w:r w:rsidRPr="00E07376">
        <w:rPr>
          <w:rFonts w:hint="eastAsia"/>
          <w:b w:val="0"/>
        </w:rPr>
        <w:t>年中国</w:t>
      </w:r>
      <w:r w:rsidRPr="00E07376">
        <w:rPr>
          <w:rFonts w:hint="eastAsia"/>
          <w:b w:val="0"/>
        </w:rPr>
        <w:t>30</w:t>
      </w:r>
      <w:r w:rsidRPr="00E07376">
        <w:rPr>
          <w:rFonts w:hint="eastAsia"/>
          <w:b w:val="0"/>
        </w:rPr>
        <w:t>个省份的面板数据，采用系统广义</w:t>
      </w:r>
      <w:proofErr w:type="gramStart"/>
      <w:r w:rsidRPr="00E07376">
        <w:rPr>
          <w:rFonts w:hint="eastAsia"/>
          <w:b w:val="0"/>
        </w:rPr>
        <w:t>矩</w:t>
      </w:r>
      <w:proofErr w:type="gramEnd"/>
      <w:r w:rsidRPr="00E07376">
        <w:rPr>
          <w:rFonts w:hint="eastAsia"/>
          <w:b w:val="0"/>
        </w:rPr>
        <w:t>估计方法和修正的最小二乘虚拟变量估计方法克服内生性问题，量化分析了贸易开放的非正规就业效应。研究发现，贸易开放是带动中国非正规就业发展的关键因素，并且相对于出口贸易，进口贸易对非正规就业的带动作用更为明显。加入世界贸易组织以来中国非正规就业增长中的</w:t>
      </w:r>
      <w:r w:rsidRPr="00E07376">
        <w:rPr>
          <w:rFonts w:hint="eastAsia"/>
          <w:b w:val="0"/>
        </w:rPr>
        <w:t>18.89%-35.41%</w:t>
      </w:r>
      <w:r w:rsidRPr="00E07376">
        <w:rPr>
          <w:rFonts w:hint="eastAsia"/>
          <w:b w:val="0"/>
        </w:rPr>
        <w:t>由贸易开放创造。增加物质资本投资和人力资本投资会阻碍贸易开放对非正规就业的带动作用，而且相对于人力资本投资，物质资本投资引发的“资本替代劳动现象”更容易产生阻碍作用。尽管目前这种阻碍作用尚未凸现，但长远来看必须处理好两种资本投</w:t>
      </w:r>
      <w:r w:rsidRPr="00E07376">
        <w:rPr>
          <w:rFonts w:hint="eastAsia"/>
          <w:b w:val="0"/>
        </w:rPr>
        <w:lastRenderedPageBreak/>
        <w:t>资与非正规就业之间的关系，警惕其对非正规就业的负面冲击。</w:t>
      </w:r>
    </w:p>
    <w:p w:rsidR="00E07376" w:rsidRDefault="00E07376" w:rsidP="00E07376">
      <w:pPr>
        <w:jc w:val="left"/>
        <w:rPr>
          <w:rFonts w:hint="eastAsia"/>
          <w:b w:val="0"/>
        </w:rPr>
      </w:pPr>
      <w:r w:rsidRPr="00E07376">
        <w:rPr>
          <w:rFonts w:hint="eastAsia"/>
        </w:rPr>
        <w:t>关键词：</w:t>
      </w:r>
      <w:r w:rsidRPr="00E07376">
        <w:rPr>
          <w:rFonts w:hint="eastAsia"/>
          <w:b w:val="0"/>
        </w:rPr>
        <w:t>贸易开放；物质资本；人力资本；非正规就业；动态面板数据模型</w:t>
      </w:r>
    </w:p>
    <w:p w:rsidR="00E07376" w:rsidRDefault="00E07376" w:rsidP="00E07376">
      <w:pPr>
        <w:jc w:val="left"/>
        <w:rPr>
          <w:rFonts w:hint="eastAsia"/>
          <w:b w:val="0"/>
        </w:rPr>
      </w:pPr>
    </w:p>
    <w:p w:rsidR="00E07376" w:rsidRPr="00E07376" w:rsidRDefault="00E07376" w:rsidP="00E07376">
      <w:pPr>
        <w:jc w:val="left"/>
        <w:rPr>
          <w:rFonts w:hint="eastAsia"/>
        </w:rPr>
      </w:pPr>
      <w:r w:rsidRPr="00E07376">
        <w:rPr>
          <w:rFonts w:hint="eastAsia"/>
        </w:rPr>
        <w:t>推迟退休年龄对青年失业率的影响——来自</w:t>
      </w:r>
      <w:r w:rsidRPr="00E07376">
        <w:rPr>
          <w:rFonts w:hint="eastAsia"/>
        </w:rPr>
        <w:t>OECD</w:t>
      </w:r>
      <w:r w:rsidRPr="00E07376">
        <w:rPr>
          <w:rFonts w:hint="eastAsia"/>
        </w:rPr>
        <w:t>国家的经验证据</w:t>
      </w:r>
    </w:p>
    <w:p w:rsidR="00E07376" w:rsidRDefault="00E07376" w:rsidP="00E07376">
      <w:pPr>
        <w:jc w:val="right"/>
        <w:rPr>
          <w:rFonts w:hint="eastAsia"/>
          <w:b w:val="0"/>
        </w:rPr>
      </w:pPr>
      <w:proofErr w:type="gramStart"/>
      <w:r w:rsidRPr="00E07376">
        <w:rPr>
          <w:rFonts w:hint="eastAsia"/>
          <w:b w:val="0"/>
        </w:rPr>
        <w:t>阳义南</w:t>
      </w:r>
      <w:proofErr w:type="gramEnd"/>
      <w:r>
        <w:rPr>
          <w:rFonts w:hint="eastAsia"/>
          <w:b w:val="0"/>
        </w:rPr>
        <w:t xml:space="preserve">  </w:t>
      </w:r>
      <w:proofErr w:type="gramStart"/>
      <w:r w:rsidRPr="00E07376">
        <w:rPr>
          <w:rFonts w:hint="eastAsia"/>
          <w:b w:val="0"/>
        </w:rPr>
        <w:t>谢予昭</w:t>
      </w:r>
      <w:proofErr w:type="gramEnd"/>
    </w:p>
    <w:p w:rsidR="00E07376" w:rsidRDefault="00E07376" w:rsidP="00E07376">
      <w:pPr>
        <w:jc w:val="left"/>
        <w:rPr>
          <w:rFonts w:hint="eastAsia"/>
          <w:b w:val="0"/>
        </w:rPr>
      </w:pPr>
      <w:r w:rsidRPr="00E07376">
        <w:rPr>
          <w:rFonts w:hint="eastAsia"/>
        </w:rPr>
        <w:t>摘要：</w:t>
      </w:r>
      <w:r w:rsidRPr="00E07376">
        <w:rPr>
          <w:rFonts w:hint="eastAsia"/>
          <w:b w:val="0"/>
        </w:rPr>
        <w:t>目前中国民众担心推迟退休会增加青年失业率，但该观点缺乏相应的经验证据。文章通过对</w:t>
      </w:r>
      <w:r w:rsidRPr="00E07376">
        <w:rPr>
          <w:rFonts w:hint="eastAsia"/>
          <w:b w:val="0"/>
        </w:rPr>
        <w:t>27</w:t>
      </w:r>
      <w:r w:rsidRPr="00E07376">
        <w:rPr>
          <w:rFonts w:hint="eastAsia"/>
          <w:b w:val="0"/>
        </w:rPr>
        <w:t>个</w:t>
      </w:r>
      <w:r w:rsidRPr="00E07376">
        <w:rPr>
          <w:rFonts w:hint="eastAsia"/>
          <w:b w:val="0"/>
        </w:rPr>
        <w:t>OECD</w:t>
      </w:r>
      <w:r w:rsidRPr="00E07376">
        <w:rPr>
          <w:rFonts w:hint="eastAsia"/>
          <w:b w:val="0"/>
        </w:rPr>
        <w:t>国家</w:t>
      </w:r>
      <w:r w:rsidRPr="00E07376">
        <w:rPr>
          <w:rFonts w:hint="eastAsia"/>
          <w:b w:val="0"/>
        </w:rPr>
        <w:t>1980-2010</w:t>
      </w:r>
      <w:r w:rsidRPr="00E07376">
        <w:rPr>
          <w:rFonts w:hint="eastAsia"/>
          <w:b w:val="0"/>
        </w:rPr>
        <w:t>年的数据分析发现，当</w:t>
      </w:r>
      <w:r w:rsidRPr="00E07376">
        <w:rPr>
          <w:rFonts w:hint="eastAsia"/>
          <w:b w:val="0"/>
        </w:rPr>
        <w:t>21</w:t>
      </w:r>
      <w:r w:rsidRPr="00E07376">
        <w:rPr>
          <w:rFonts w:hint="eastAsia"/>
          <w:b w:val="0"/>
        </w:rPr>
        <w:t>个国家的退休年龄延迟时，有</w:t>
      </w:r>
      <w:r w:rsidRPr="00E07376">
        <w:rPr>
          <w:rFonts w:hint="eastAsia"/>
          <w:b w:val="0"/>
        </w:rPr>
        <w:t>11</w:t>
      </w:r>
      <w:r w:rsidRPr="00E07376">
        <w:rPr>
          <w:rFonts w:hint="eastAsia"/>
          <w:b w:val="0"/>
        </w:rPr>
        <w:t>个国家的青年失业率更低了，只有</w:t>
      </w:r>
      <w:r w:rsidRPr="00E07376">
        <w:rPr>
          <w:rFonts w:hint="eastAsia"/>
          <w:b w:val="0"/>
        </w:rPr>
        <w:t>5</w:t>
      </w:r>
      <w:r w:rsidRPr="00E07376">
        <w:rPr>
          <w:rFonts w:hint="eastAsia"/>
          <w:b w:val="0"/>
        </w:rPr>
        <w:t>个国家的青年失业率上升了。在</w:t>
      </w:r>
      <w:r w:rsidRPr="00E07376">
        <w:rPr>
          <w:rFonts w:hint="eastAsia"/>
          <w:b w:val="0"/>
        </w:rPr>
        <w:t>4</w:t>
      </w:r>
      <w:r w:rsidRPr="00E07376">
        <w:rPr>
          <w:rFonts w:hint="eastAsia"/>
          <w:b w:val="0"/>
        </w:rPr>
        <w:t>个退休年龄一直下降的国家中，</w:t>
      </w:r>
      <w:r w:rsidRPr="00E07376">
        <w:rPr>
          <w:rFonts w:hint="eastAsia"/>
          <w:b w:val="0"/>
        </w:rPr>
        <w:t>3</w:t>
      </w:r>
      <w:r w:rsidRPr="00E07376">
        <w:rPr>
          <w:rFonts w:hint="eastAsia"/>
          <w:b w:val="0"/>
        </w:rPr>
        <w:t>个国家的青年失业率没有明显变化，而有</w:t>
      </w:r>
      <w:r w:rsidRPr="00E07376">
        <w:rPr>
          <w:rFonts w:hint="eastAsia"/>
          <w:b w:val="0"/>
        </w:rPr>
        <w:t>1</w:t>
      </w:r>
      <w:r w:rsidRPr="00E07376">
        <w:rPr>
          <w:rFonts w:hint="eastAsia"/>
          <w:b w:val="0"/>
        </w:rPr>
        <w:t>个国家的青年失业率更高了。计量模型的实证结果进一步表明，男职工退休年龄与青年失业率之间显著负相关，说明推迟男职工的退休年龄会降低青年失业率；女职工退休年龄与青年失业率之间显著正相关，说明</w:t>
      </w:r>
      <w:proofErr w:type="gramStart"/>
      <w:r w:rsidRPr="00E07376">
        <w:rPr>
          <w:rFonts w:hint="eastAsia"/>
          <w:b w:val="0"/>
        </w:rPr>
        <w:t>推迟女</w:t>
      </w:r>
      <w:proofErr w:type="gramEnd"/>
      <w:r w:rsidRPr="00E07376">
        <w:rPr>
          <w:rFonts w:hint="eastAsia"/>
          <w:b w:val="0"/>
        </w:rPr>
        <w:t>职工的退休年龄会增加青年失业率。分组回归与稳健性检验也支持上述结论。总之，更多的经验证据表明，推迟退休总体上还降低了青年失业率。</w:t>
      </w:r>
    </w:p>
    <w:p w:rsidR="00E07376" w:rsidRDefault="00E07376" w:rsidP="00E07376">
      <w:pPr>
        <w:jc w:val="left"/>
        <w:rPr>
          <w:rFonts w:hint="eastAsia"/>
          <w:b w:val="0"/>
        </w:rPr>
      </w:pPr>
      <w:r w:rsidRPr="00E07376">
        <w:rPr>
          <w:rFonts w:hint="eastAsia"/>
        </w:rPr>
        <w:t>关键词：</w:t>
      </w:r>
      <w:r w:rsidRPr="00E07376">
        <w:rPr>
          <w:rFonts w:hint="eastAsia"/>
          <w:b w:val="0"/>
        </w:rPr>
        <w:t>退休年龄；青年失业率；就业；老年；养老保险</w:t>
      </w:r>
    </w:p>
    <w:p w:rsidR="00E07376" w:rsidRDefault="00E07376" w:rsidP="00E07376">
      <w:pPr>
        <w:jc w:val="left"/>
        <w:rPr>
          <w:rFonts w:hint="eastAsia"/>
          <w:b w:val="0"/>
        </w:rPr>
      </w:pPr>
    </w:p>
    <w:p w:rsidR="00E07376" w:rsidRPr="00E07376" w:rsidRDefault="00E07376" w:rsidP="00E07376">
      <w:pPr>
        <w:jc w:val="left"/>
        <w:rPr>
          <w:rFonts w:hint="eastAsia"/>
        </w:rPr>
      </w:pPr>
      <w:r w:rsidRPr="00E07376">
        <w:rPr>
          <w:rFonts w:hint="eastAsia"/>
        </w:rPr>
        <w:t>成长效用视角下新生代农民工的人力资本投资行为研究</w:t>
      </w:r>
    </w:p>
    <w:p w:rsidR="00E07376" w:rsidRDefault="00E07376" w:rsidP="00E07376">
      <w:pPr>
        <w:jc w:val="right"/>
        <w:rPr>
          <w:rFonts w:hint="eastAsia"/>
          <w:b w:val="0"/>
        </w:rPr>
      </w:pPr>
      <w:r w:rsidRPr="00E07376">
        <w:rPr>
          <w:rFonts w:hint="eastAsia"/>
          <w:b w:val="0"/>
        </w:rPr>
        <w:t>何亦名</w:t>
      </w:r>
    </w:p>
    <w:p w:rsidR="00E07376" w:rsidRDefault="00E07376" w:rsidP="00E07376">
      <w:pPr>
        <w:jc w:val="left"/>
        <w:rPr>
          <w:rFonts w:hint="eastAsia"/>
          <w:b w:val="0"/>
        </w:rPr>
      </w:pPr>
      <w:r w:rsidRPr="00E07376">
        <w:rPr>
          <w:rFonts w:hint="eastAsia"/>
        </w:rPr>
        <w:t>摘要：</w:t>
      </w:r>
      <w:r w:rsidRPr="00E07376">
        <w:rPr>
          <w:rFonts w:hint="eastAsia"/>
          <w:b w:val="0"/>
        </w:rPr>
        <w:t>基于人力资本成长本身能够带来效用的共识，文章构建了新生代农民工人力资本投资的理论与实证模型，并利用调查数据实证检验了人力资本成长的相关假设。研究发现，收入的增加将促进“高成长效用”新生代农民工人力资本投资，而对“低成长效用”新生代农民工的人力资本投资作用不明显。“亲乡型”社会资本会显著降低新生代农民工参加职业培训和继续教育的概率；而“亲城型”社会资本则会显著增加新生代农民工参加继续教育的概率，且对于高成长效用取向者的促进作用更为突出；但“亲城型”社会资本会降低那些“非成长型”新生代农民工参加职业培训的概率。</w:t>
      </w:r>
    </w:p>
    <w:p w:rsidR="00E07376" w:rsidRDefault="00E07376" w:rsidP="00E07376">
      <w:pPr>
        <w:jc w:val="left"/>
        <w:rPr>
          <w:rFonts w:hint="eastAsia"/>
          <w:b w:val="0"/>
        </w:rPr>
      </w:pPr>
      <w:r w:rsidRPr="00E07376">
        <w:rPr>
          <w:rFonts w:hint="eastAsia"/>
        </w:rPr>
        <w:t>关键词：</w:t>
      </w:r>
      <w:r w:rsidRPr="00E07376">
        <w:rPr>
          <w:rFonts w:hint="eastAsia"/>
          <w:b w:val="0"/>
        </w:rPr>
        <w:t>人力资本投资；成长效用；“亲城型”社会资本；“亲乡型”社会资本</w:t>
      </w:r>
    </w:p>
    <w:p w:rsidR="00E07376" w:rsidRDefault="00E07376" w:rsidP="00E07376">
      <w:pPr>
        <w:jc w:val="left"/>
        <w:rPr>
          <w:rFonts w:hint="eastAsia"/>
          <w:b w:val="0"/>
        </w:rPr>
      </w:pPr>
    </w:p>
    <w:p w:rsidR="00E07376" w:rsidRPr="00E07376" w:rsidRDefault="00E07376" w:rsidP="00E07376">
      <w:pPr>
        <w:jc w:val="left"/>
        <w:rPr>
          <w:rFonts w:hint="eastAsia"/>
        </w:rPr>
      </w:pPr>
      <w:r w:rsidRPr="00E07376">
        <w:rPr>
          <w:rFonts w:hint="eastAsia"/>
        </w:rPr>
        <w:t>中国保安族的群体地位和个体流动</w:t>
      </w:r>
    </w:p>
    <w:p w:rsidR="00E07376" w:rsidRDefault="00E07376" w:rsidP="00E07376">
      <w:pPr>
        <w:jc w:val="right"/>
        <w:rPr>
          <w:rFonts w:hint="eastAsia"/>
          <w:b w:val="0"/>
        </w:rPr>
      </w:pPr>
      <w:proofErr w:type="gramStart"/>
      <w:r w:rsidRPr="00E07376">
        <w:rPr>
          <w:rFonts w:hint="eastAsia"/>
          <w:b w:val="0"/>
        </w:rPr>
        <w:t>菅</w:t>
      </w:r>
      <w:proofErr w:type="gramEnd"/>
      <w:r w:rsidRPr="00E07376">
        <w:rPr>
          <w:rFonts w:hint="eastAsia"/>
          <w:b w:val="0"/>
        </w:rPr>
        <w:t>志翔</w:t>
      </w:r>
    </w:p>
    <w:p w:rsidR="00E07376" w:rsidRDefault="00E07376" w:rsidP="00E07376">
      <w:pPr>
        <w:jc w:val="left"/>
        <w:rPr>
          <w:rFonts w:hint="eastAsia"/>
          <w:b w:val="0"/>
        </w:rPr>
      </w:pPr>
      <w:r w:rsidRPr="00E07376">
        <w:rPr>
          <w:rFonts w:hint="eastAsia"/>
        </w:rPr>
        <w:t>摘要：</w:t>
      </w:r>
      <w:r w:rsidRPr="00E07376">
        <w:rPr>
          <w:rFonts w:hint="eastAsia"/>
          <w:b w:val="0"/>
        </w:rPr>
        <w:t>保安族</w:t>
      </w:r>
      <w:r w:rsidRPr="00E07376">
        <w:rPr>
          <w:rFonts w:hint="eastAsia"/>
          <w:b w:val="0"/>
        </w:rPr>
        <w:t>1952</w:t>
      </w:r>
      <w:r w:rsidRPr="00E07376">
        <w:rPr>
          <w:rFonts w:hint="eastAsia"/>
          <w:b w:val="0"/>
        </w:rPr>
        <w:t>年被国家识别为一个少数民族，</w:t>
      </w:r>
      <w:r w:rsidRPr="00E07376">
        <w:rPr>
          <w:rFonts w:hint="eastAsia"/>
          <w:b w:val="0"/>
        </w:rPr>
        <w:t>1980</w:t>
      </w:r>
      <w:r w:rsidRPr="00E07376">
        <w:rPr>
          <w:rFonts w:hint="eastAsia"/>
          <w:b w:val="0"/>
        </w:rPr>
        <w:t>年建立了甘肃省积石山保安族东乡族撒拉族自治县。文章介绍了新中国成立前后保安族的群体地位和个体流动状况，并分析了自治县建立后保安族群体地位、人口的教育结构和职业分布的变化趋势。从群体地位看，随着民族识别和民族政策的实施，保安族群体地位得以提高，但这种政策以具有级别差异的民族自治地方为依托，使保安群体地位被限定在特定范围内。从个体的社会流动来看，强调民族群体整体地位的制度和政策导向，将群体中的精英导向特定的职业，如更看重进入政府系统当干部的机会而忽视进入其他产业和行业的社会发展机遇。这种倾向塑造了保安族对教育的态度、对职业的认知和预期。这些现象也是中国人口较少民族所具有的特色，并对这些群体的未来发展产生深刻的影响。</w:t>
      </w:r>
    </w:p>
    <w:p w:rsidR="00E07376" w:rsidRDefault="00E07376" w:rsidP="00E07376">
      <w:pPr>
        <w:jc w:val="left"/>
        <w:rPr>
          <w:rFonts w:hint="eastAsia"/>
          <w:b w:val="0"/>
        </w:rPr>
      </w:pPr>
      <w:r w:rsidRPr="00E07376">
        <w:rPr>
          <w:rFonts w:hint="eastAsia"/>
        </w:rPr>
        <w:t>关键词：</w:t>
      </w:r>
      <w:r w:rsidRPr="00E07376">
        <w:rPr>
          <w:rFonts w:hint="eastAsia"/>
          <w:b w:val="0"/>
        </w:rPr>
        <w:t>群体地位；个体流动；保安族</w:t>
      </w:r>
    </w:p>
    <w:p w:rsidR="003315F6" w:rsidRDefault="003315F6" w:rsidP="00E07376">
      <w:pPr>
        <w:jc w:val="left"/>
        <w:rPr>
          <w:rFonts w:hint="eastAsia"/>
          <w:b w:val="0"/>
        </w:rPr>
      </w:pPr>
    </w:p>
    <w:p w:rsidR="00E07376" w:rsidRPr="003315F6" w:rsidRDefault="00E07376" w:rsidP="00E07376">
      <w:pPr>
        <w:jc w:val="left"/>
        <w:rPr>
          <w:rFonts w:hint="eastAsia"/>
        </w:rPr>
      </w:pPr>
      <w:r w:rsidRPr="003315F6">
        <w:rPr>
          <w:rFonts w:hint="eastAsia"/>
        </w:rPr>
        <w:t>中国老年人的居住安排与情感健康研究</w:t>
      </w:r>
    </w:p>
    <w:p w:rsidR="00E07376" w:rsidRDefault="00E07376" w:rsidP="003315F6">
      <w:pPr>
        <w:jc w:val="right"/>
        <w:rPr>
          <w:rFonts w:hint="eastAsia"/>
          <w:b w:val="0"/>
        </w:rPr>
      </w:pPr>
      <w:proofErr w:type="gramStart"/>
      <w:r w:rsidRPr="00E07376">
        <w:rPr>
          <w:rFonts w:hint="eastAsia"/>
          <w:b w:val="0"/>
        </w:rPr>
        <w:t>任强</w:t>
      </w:r>
      <w:proofErr w:type="gramEnd"/>
      <w:r w:rsidR="003315F6">
        <w:rPr>
          <w:rFonts w:hint="eastAsia"/>
          <w:b w:val="0"/>
        </w:rPr>
        <w:t xml:space="preserve">  </w:t>
      </w:r>
      <w:r w:rsidRPr="00E07376">
        <w:rPr>
          <w:rFonts w:hint="eastAsia"/>
          <w:b w:val="0"/>
        </w:rPr>
        <w:t>唐启明</w:t>
      </w:r>
    </w:p>
    <w:p w:rsidR="00E07376" w:rsidRDefault="00E07376" w:rsidP="00E07376">
      <w:pPr>
        <w:jc w:val="left"/>
        <w:rPr>
          <w:rFonts w:hint="eastAsia"/>
          <w:b w:val="0"/>
        </w:rPr>
      </w:pPr>
      <w:r w:rsidRPr="003315F6">
        <w:rPr>
          <w:rFonts w:hint="eastAsia"/>
        </w:rPr>
        <w:t>摘要：</w:t>
      </w:r>
      <w:r w:rsidRPr="00E07376">
        <w:rPr>
          <w:rFonts w:hint="eastAsia"/>
          <w:b w:val="0"/>
        </w:rPr>
        <w:t>文章使用</w:t>
      </w:r>
      <w:r w:rsidRPr="00E07376">
        <w:rPr>
          <w:rFonts w:hint="eastAsia"/>
          <w:b w:val="0"/>
        </w:rPr>
        <w:t>2010</w:t>
      </w:r>
      <w:r w:rsidRPr="00E07376">
        <w:rPr>
          <w:rFonts w:hint="eastAsia"/>
          <w:b w:val="0"/>
        </w:rPr>
        <w:t>年中国家庭追踪调查基线数据，从幸福感、生活满意度和抑郁程度三方面分析了中国老年人与子女、孙子女不同居住方式下的情感交换与冲突状况。结果显示，配偶是决定幸福感的关键，无论是否与亲属同住，丧偶或配偶不在身边的老人抑郁程度均较</w:t>
      </w:r>
      <w:r w:rsidRPr="00E07376">
        <w:rPr>
          <w:rFonts w:hint="eastAsia"/>
          <w:b w:val="0"/>
        </w:rPr>
        <w:lastRenderedPageBreak/>
        <w:t>高。独立生活的老年夫妇与在三代家庭生活的幸福感较强。无论是只与成年子女还是孙子女一起生活，二代家庭户格局显著损害老人的情感健康。独居或与其他亲属同住的老年人，情感健康状况较差，但与非亲属同住的老年人幸福感最强，不存在抑郁问题。总体上看，居住安排的变化趋势没有预示着社会负担的增加。</w:t>
      </w:r>
    </w:p>
    <w:p w:rsidR="00E07376" w:rsidRDefault="003315F6" w:rsidP="00E07376">
      <w:pPr>
        <w:jc w:val="left"/>
        <w:rPr>
          <w:rFonts w:hint="eastAsia"/>
          <w:b w:val="0"/>
        </w:rPr>
      </w:pPr>
      <w:r w:rsidRPr="003315F6">
        <w:rPr>
          <w:rFonts w:hint="eastAsia"/>
        </w:rPr>
        <w:t>关键词：</w:t>
      </w:r>
      <w:r w:rsidR="00E07376" w:rsidRPr="00E07376">
        <w:rPr>
          <w:rFonts w:hint="eastAsia"/>
          <w:b w:val="0"/>
        </w:rPr>
        <w:t>老年人；居住安排；情感健康；代际关系</w:t>
      </w:r>
    </w:p>
    <w:p w:rsidR="003315F6" w:rsidRDefault="003315F6" w:rsidP="00E07376">
      <w:pPr>
        <w:jc w:val="left"/>
        <w:rPr>
          <w:rFonts w:hint="eastAsia"/>
          <w:b w:val="0"/>
        </w:rPr>
      </w:pPr>
    </w:p>
    <w:p w:rsidR="003315F6" w:rsidRPr="003315F6" w:rsidRDefault="003315F6" w:rsidP="00E07376">
      <w:pPr>
        <w:jc w:val="left"/>
        <w:rPr>
          <w:rFonts w:hint="eastAsia"/>
        </w:rPr>
      </w:pPr>
      <w:r w:rsidRPr="003315F6">
        <w:rPr>
          <w:rFonts w:hint="eastAsia"/>
        </w:rPr>
        <w:t>中国老年人平均预期照料时间研究——基于生命表的考察</w:t>
      </w:r>
    </w:p>
    <w:p w:rsidR="003315F6" w:rsidRDefault="003315F6" w:rsidP="003315F6">
      <w:pPr>
        <w:jc w:val="right"/>
        <w:rPr>
          <w:rFonts w:hint="eastAsia"/>
          <w:b w:val="0"/>
        </w:rPr>
      </w:pPr>
      <w:r w:rsidRPr="003315F6">
        <w:rPr>
          <w:rFonts w:hint="eastAsia"/>
          <w:b w:val="0"/>
        </w:rPr>
        <w:t>黄匡时</w:t>
      </w:r>
      <w:r>
        <w:rPr>
          <w:rFonts w:hint="eastAsia"/>
          <w:b w:val="0"/>
        </w:rPr>
        <w:t xml:space="preserve">  </w:t>
      </w:r>
      <w:r w:rsidRPr="003315F6">
        <w:rPr>
          <w:rFonts w:hint="eastAsia"/>
          <w:b w:val="0"/>
        </w:rPr>
        <w:t>陆杰华</w:t>
      </w:r>
    </w:p>
    <w:p w:rsidR="003315F6" w:rsidRDefault="003315F6" w:rsidP="00E07376">
      <w:pPr>
        <w:jc w:val="left"/>
        <w:rPr>
          <w:rFonts w:hint="eastAsia"/>
          <w:b w:val="0"/>
        </w:rPr>
      </w:pPr>
      <w:r w:rsidRPr="003315F6">
        <w:rPr>
          <w:rFonts w:hint="eastAsia"/>
        </w:rPr>
        <w:t>摘要：</w:t>
      </w:r>
      <w:r w:rsidRPr="003315F6">
        <w:rPr>
          <w:rFonts w:hint="eastAsia"/>
          <w:b w:val="0"/>
        </w:rPr>
        <w:t>文章基于中国老年人健康长寿影响因素调查（</w:t>
      </w:r>
      <w:r w:rsidRPr="003315F6">
        <w:rPr>
          <w:rFonts w:hint="eastAsia"/>
          <w:b w:val="0"/>
        </w:rPr>
        <w:t>CLHLS</w:t>
      </w:r>
      <w:r w:rsidRPr="003315F6">
        <w:rPr>
          <w:rFonts w:hint="eastAsia"/>
          <w:b w:val="0"/>
        </w:rPr>
        <w:t>）数据，运用</w:t>
      </w:r>
      <w:r w:rsidRPr="003315F6">
        <w:rPr>
          <w:rFonts w:hint="eastAsia"/>
          <w:b w:val="0"/>
        </w:rPr>
        <w:t>Sullivan</w:t>
      </w:r>
      <w:r w:rsidRPr="003315F6">
        <w:rPr>
          <w:rFonts w:hint="eastAsia"/>
          <w:b w:val="0"/>
        </w:rPr>
        <w:t>方法和多状态生命表法分别编制中国老年人日常生活照料生命表，并在此基础上重点分析老年人日常生活照料的平均预期时间及其</w:t>
      </w:r>
      <w:proofErr w:type="gramStart"/>
      <w:r w:rsidRPr="003315F6">
        <w:rPr>
          <w:rFonts w:hint="eastAsia"/>
          <w:b w:val="0"/>
        </w:rPr>
        <w:t>占余寿</w:t>
      </w:r>
      <w:proofErr w:type="gramEnd"/>
      <w:r w:rsidRPr="003315F6">
        <w:rPr>
          <w:rFonts w:hint="eastAsia"/>
          <w:b w:val="0"/>
        </w:rPr>
        <w:t>的比重。研究结果发现，老年人日常生活照料的平均预期时间性别差异明显，</w:t>
      </w:r>
      <w:r w:rsidRPr="003315F6">
        <w:rPr>
          <w:rFonts w:hint="eastAsia"/>
          <w:b w:val="0"/>
        </w:rPr>
        <w:t>65</w:t>
      </w:r>
      <w:r w:rsidRPr="003315F6">
        <w:rPr>
          <w:rFonts w:hint="eastAsia"/>
          <w:b w:val="0"/>
        </w:rPr>
        <w:t>岁男性老人平均预期照料时间为</w:t>
      </w:r>
      <w:r w:rsidRPr="003315F6">
        <w:rPr>
          <w:rFonts w:hint="eastAsia"/>
          <w:b w:val="0"/>
        </w:rPr>
        <w:t>4</w:t>
      </w:r>
      <w:r w:rsidRPr="003315F6">
        <w:rPr>
          <w:rFonts w:hint="eastAsia"/>
          <w:b w:val="0"/>
        </w:rPr>
        <w:t>～</w:t>
      </w:r>
      <w:r w:rsidRPr="003315F6">
        <w:rPr>
          <w:rFonts w:hint="eastAsia"/>
          <w:b w:val="0"/>
        </w:rPr>
        <w:t>5</w:t>
      </w:r>
      <w:r w:rsidRPr="003315F6">
        <w:rPr>
          <w:rFonts w:hint="eastAsia"/>
          <w:b w:val="0"/>
        </w:rPr>
        <w:t>年，女性老人平均为</w:t>
      </w:r>
      <w:r w:rsidRPr="003315F6">
        <w:rPr>
          <w:rFonts w:hint="eastAsia"/>
          <w:b w:val="0"/>
        </w:rPr>
        <w:t>7</w:t>
      </w:r>
      <w:r w:rsidRPr="003315F6">
        <w:rPr>
          <w:rFonts w:hint="eastAsia"/>
          <w:b w:val="0"/>
        </w:rPr>
        <w:t>～</w:t>
      </w:r>
      <w:r w:rsidRPr="003315F6">
        <w:rPr>
          <w:rFonts w:hint="eastAsia"/>
          <w:b w:val="0"/>
        </w:rPr>
        <w:t>8</w:t>
      </w:r>
      <w:r w:rsidRPr="003315F6">
        <w:rPr>
          <w:rFonts w:hint="eastAsia"/>
          <w:b w:val="0"/>
        </w:rPr>
        <w:t>年。此外，预期轻度照料时间要比预期重度照料时间长，但城乡之间基本没有差异。随着年龄的增长，预期轻度照料时间呈下降趋势，而男性和女性预期重度照料时间在不同年龄阶段基本是一个相对固定的值；不同类别的预期照料时间及其</w:t>
      </w:r>
      <w:proofErr w:type="gramStart"/>
      <w:r w:rsidRPr="003315F6">
        <w:rPr>
          <w:rFonts w:hint="eastAsia"/>
          <w:b w:val="0"/>
        </w:rPr>
        <w:t>占余寿</w:t>
      </w:r>
      <w:proofErr w:type="gramEnd"/>
      <w:r w:rsidRPr="003315F6">
        <w:rPr>
          <w:rFonts w:hint="eastAsia"/>
          <w:b w:val="0"/>
        </w:rPr>
        <w:t>的比重存在较大差异。文章认为，政府建立和完善照料保险制度和老年照料服务体系十分必要。</w:t>
      </w:r>
    </w:p>
    <w:p w:rsidR="003315F6" w:rsidRDefault="003315F6" w:rsidP="00E07376">
      <w:pPr>
        <w:jc w:val="left"/>
        <w:rPr>
          <w:rFonts w:hint="eastAsia"/>
          <w:b w:val="0"/>
        </w:rPr>
      </w:pPr>
      <w:r w:rsidRPr="003315F6">
        <w:rPr>
          <w:rFonts w:hint="eastAsia"/>
        </w:rPr>
        <w:t>关键词：</w:t>
      </w:r>
      <w:r w:rsidRPr="003315F6">
        <w:rPr>
          <w:rFonts w:hint="eastAsia"/>
          <w:b w:val="0"/>
        </w:rPr>
        <w:t>老年人；生命表；平均预期照料时间；</w:t>
      </w:r>
      <w:r w:rsidRPr="003315F6">
        <w:rPr>
          <w:rFonts w:hint="eastAsia"/>
          <w:b w:val="0"/>
        </w:rPr>
        <w:t>Sullivan</w:t>
      </w:r>
      <w:r w:rsidRPr="003315F6">
        <w:rPr>
          <w:rFonts w:hint="eastAsia"/>
          <w:b w:val="0"/>
        </w:rPr>
        <w:t>法；多状态生命表法</w:t>
      </w:r>
    </w:p>
    <w:p w:rsidR="003315F6" w:rsidRDefault="003315F6" w:rsidP="00E07376">
      <w:pPr>
        <w:jc w:val="left"/>
        <w:rPr>
          <w:rFonts w:hint="eastAsia"/>
          <w:b w:val="0"/>
        </w:rPr>
      </w:pPr>
    </w:p>
    <w:p w:rsidR="003315F6" w:rsidRPr="003315F6" w:rsidRDefault="003315F6" w:rsidP="00E07376">
      <w:pPr>
        <w:jc w:val="left"/>
        <w:rPr>
          <w:rFonts w:hint="eastAsia"/>
        </w:rPr>
      </w:pPr>
      <w:r w:rsidRPr="003315F6">
        <w:rPr>
          <w:rFonts w:hint="eastAsia"/>
        </w:rPr>
        <w:t>中国长期护理保险需求影响因素分析</w:t>
      </w:r>
    </w:p>
    <w:p w:rsidR="003315F6" w:rsidRDefault="003315F6" w:rsidP="003315F6">
      <w:pPr>
        <w:jc w:val="right"/>
        <w:rPr>
          <w:rFonts w:hint="eastAsia"/>
          <w:b w:val="0"/>
        </w:rPr>
      </w:pPr>
      <w:r w:rsidRPr="003315F6">
        <w:rPr>
          <w:rFonts w:hint="eastAsia"/>
          <w:b w:val="0"/>
        </w:rPr>
        <w:t>曹信邦</w:t>
      </w:r>
      <w:r>
        <w:rPr>
          <w:rFonts w:hint="eastAsia"/>
          <w:b w:val="0"/>
        </w:rPr>
        <w:t xml:space="preserve">  </w:t>
      </w:r>
      <w:r w:rsidRPr="003315F6">
        <w:rPr>
          <w:rFonts w:hint="eastAsia"/>
          <w:b w:val="0"/>
        </w:rPr>
        <w:t>陈强</w:t>
      </w:r>
    </w:p>
    <w:p w:rsidR="003315F6" w:rsidRDefault="003315F6" w:rsidP="00E07376">
      <w:pPr>
        <w:jc w:val="left"/>
        <w:rPr>
          <w:rFonts w:hint="eastAsia"/>
          <w:b w:val="0"/>
        </w:rPr>
      </w:pPr>
      <w:r w:rsidRPr="003315F6">
        <w:rPr>
          <w:rFonts w:hint="eastAsia"/>
        </w:rPr>
        <w:t>摘要：</w:t>
      </w:r>
      <w:r w:rsidRPr="003315F6">
        <w:rPr>
          <w:rFonts w:hint="eastAsia"/>
          <w:b w:val="0"/>
        </w:rPr>
        <w:t>文章以</w:t>
      </w:r>
      <w:r w:rsidRPr="003315F6">
        <w:rPr>
          <w:rFonts w:hint="eastAsia"/>
          <w:b w:val="0"/>
        </w:rPr>
        <w:t>27</w:t>
      </w:r>
      <w:r w:rsidRPr="003315F6">
        <w:rPr>
          <w:rFonts w:hint="eastAsia"/>
          <w:b w:val="0"/>
        </w:rPr>
        <w:t>个省份</w:t>
      </w:r>
      <w:r w:rsidRPr="003315F6">
        <w:rPr>
          <w:rFonts w:hint="eastAsia"/>
          <w:b w:val="0"/>
        </w:rPr>
        <w:t>2790</w:t>
      </w:r>
      <w:r w:rsidRPr="003315F6">
        <w:rPr>
          <w:rFonts w:hint="eastAsia"/>
          <w:b w:val="0"/>
        </w:rPr>
        <w:t>份调查数据为基础，运用</w:t>
      </w:r>
      <w:r w:rsidRPr="003315F6">
        <w:rPr>
          <w:rFonts w:hint="eastAsia"/>
          <w:b w:val="0"/>
        </w:rPr>
        <w:t>Logistic</w:t>
      </w:r>
      <w:r w:rsidRPr="003315F6">
        <w:rPr>
          <w:rFonts w:hint="eastAsia"/>
          <w:b w:val="0"/>
        </w:rPr>
        <w:t>回归模型分析样本人群护理保险需求的影响因素，以探讨中国长期护理保险制度的合理性。分析结果表明，西部地区、年轻人和低龄老人、身体健康、政府机关和股份制企业工作、家庭收入高、长期护理服务质量认可程度高的居民参保意愿明显高于其他被调查对象。文章认为，政府应该关注失能老人长期护理的风险，建立以政府为主体的强制性公共护理保险制度，并通过政府适度的财政补贴、保险知识的宣传和普及，引导公众积极参加长期护理保险。</w:t>
      </w:r>
    </w:p>
    <w:p w:rsidR="003315F6" w:rsidRDefault="003315F6" w:rsidP="00E07376">
      <w:pPr>
        <w:jc w:val="left"/>
        <w:rPr>
          <w:rFonts w:hint="eastAsia"/>
          <w:b w:val="0"/>
        </w:rPr>
      </w:pPr>
      <w:r w:rsidRPr="003315F6">
        <w:rPr>
          <w:rFonts w:hint="eastAsia"/>
        </w:rPr>
        <w:t>关键词：</w:t>
      </w:r>
      <w:r w:rsidRPr="003315F6">
        <w:rPr>
          <w:rFonts w:hint="eastAsia"/>
          <w:b w:val="0"/>
        </w:rPr>
        <w:t>长期护理保险；参保意愿；影响因素</w:t>
      </w:r>
    </w:p>
    <w:p w:rsidR="003315F6" w:rsidRDefault="003315F6" w:rsidP="00E07376">
      <w:pPr>
        <w:jc w:val="left"/>
        <w:rPr>
          <w:rFonts w:hint="eastAsia"/>
          <w:b w:val="0"/>
        </w:rPr>
      </w:pPr>
    </w:p>
    <w:p w:rsidR="003315F6" w:rsidRPr="003315F6" w:rsidRDefault="003315F6" w:rsidP="00E07376">
      <w:pPr>
        <w:jc w:val="left"/>
        <w:rPr>
          <w:rFonts w:hint="eastAsia"/>
        </w:rPr>
      </w:pPr>
      <w:r w:rsidRPr="003315F6">
        <w:rPr>
          <w:rFonts w:hint="eastAsia"/>
        </w:rPr>
        <w:t>农村劳动力外出与家乡住房投资行为——基于广东省的调查</w:t>
      </w:r>
    </w:p>
    <w:p w:rsidR="003315F6" w:rsidRDefault="003315F6" w:rsidP="003315F6">
      <w:pPr>
        <w:jc w:val="right"/>
        <w:rPr>
          <w:rFonts w:hint="eastAsia"/>
          <w:b w:val="0"/>
        </w:rPr>
      </w:pPr>
      <w:r w:rsidRPr="003315F6">
        <w:rPr>
          <w:rFonts w:hint="eastAsia"/>
          <w:b w:val="0"/>
        </w:rPr>
        <w:t>明</w:t>
      </w:r>
      <w:proofErr w:type="gramStart"/>
      <w:r w:rsidRPr="003315F6">
        <w:rPr>
          <w:rFonts w:hint="eastAsia"/>
          <w:b w:val="0"/>
        </w:rPr>
        <w:t>娟</w:t>
      </w:r>
      <w:proofErr w:type="gramEnd"/>
      <w:r>
        <w:rPr>
          <w:rFonts w:hint="eastAsia"/>
          <w:b w:val="0"/>
        </w:rPr>
        <w:t xml:space="preserve">  </w:t>
      </w:r>
      <w:r w:rsidRPr="003315F6">
        <w:rPr>
          <w:rFonts w:hint="eastAsia"/>
          <w:b w:val="0"/>
        </w:rPr>
        <w:t>曾湘泉</w:t>
      </w:r>
    </w:p>
    <w:p w:rsidR="003315F6" w:rsidRDefault="003315F6" w:rsidP="00E07376">
      <w:pPr>
        <w:jc w:val="left"/>
        <w:rPr>
          <w:rFonts w:hint="eastAsia"/>
          <w:b w:val="0"/>
        </w:rPr>
      </w:pPr>
      <w:r w:rsidRPr="003315F6">
        <w:rPr>
          <w:rFonts w:hint="eastAsia"/>
        </w:rPr>
        <w:t>摘要：</w:t>
      </w:r>
      <w:r w:rsidRPr="003315F6">
        <w:rPr>
          <w:rFonts w:hint="eastAsia"/>
          <w:b w:val="0"/>
        </w:rPr>
        <w:t>文章利用广东省迁移劳动力调查数据，考察了农民工家乡住房投资行为。实证结果显示，成员权利、身份认同与留守家庭福利提升等是农民工家乡住房投资的主要原因，而农民工住房投资与务工地就业状况、务工地生活成本显著相关。住房投资、回流动机等是农民工向家乡汇款的主要原因，但农民工汇款对农业生产的支持可能有限。文章认为，就地城镇化、土地流转与住房置换、提升就业质量、建设保障住房等政策联动是解决农民工住房问题的根本途径。</w:t>
      </w:r>
    </w:p>
    <w:p w:rsidR="003315F6" w:rsidRDefault="003315F6" w:rsidP="00E07376">
      <w:pPr>
        <w:jc w:val="left"/>
        <w:rPr>
          <w:rFonts w:hint="eastAsia"/>
          <w:b w:val="0"/>
        </w:rPr>
      </w:pPr>
      <w:r w:rsidRPr="003315F6">
        <w:rPr>
          <w:rFonts w:hint="eastAsia"/>
        </w:rPr>
        <w:t>关键词：</w:t>
      </w:r>
      <w:r w:rsidRPr="003315F6">
        <w:rPr>
          <w:rFonts w:hint="eastAsia"/>
          <w:b w:val="0"/>
        </w:rPr>
        <w:t>农民工住房；家乡住房投资；农民工汇款</w:t>
      </w:r>
    </w:p>
    <w:p w:rsidR="003315F6" w:rsidRDefault="003315F6" w:rsidP="00E07376">
      <w:pPr>
        <w:jc w:val="left"/>
        <w:rPr>
          <w:rFonts w:hint="eastAsia"/>
          <w:b w:val="0"/>
        </w:rPr>
      </w:pPr>
    </w:p>
    <w:p w:rsidR="003315F6" w:rsidRPr="003315F6" w:rsidRDefault="003315F6" w:rsidP="00E07376">
      <w:pPr>
        <w:jc w:val="left"/>
        <w:rPr>
          <w:rFonts w:hint="eastAsia"/>
        </w:rPr>
      </w:pPr>
    </w:p>
    <w:p w:rsidR="003315F6" w:rsidRPr="003315F6" w:rsidRDefault="003315F6" w:rsidP="00E07376">
      <w:pPr>
        <w:jc w:val="left"/>
        <w:rPr>
          <w:rFonts w:hint="eastAsia"/>
        </w:rPr>
      </w:pPr>
      <w:r w:rsidRPr="003315F6">
        <w:rPr>
          <w:rFonts w:hint="eastAsia"/>
        </w:rPr>
        <w:t>人口发展与产业结构调整：经济可持续发展的双驱动力</w:t>
      </w:r>
    </w:p>
    <w:p w:rsidR="003315F6" w:rsidRPr="003315F6" w:rsidRDefault="003315F6" w:rsidP="003315F6">
      <w:pPr>
        <w:ind w:firstLineChars="200" w:firstLine="422"/>
        <w:jc w:val="left"/>
        <w:rPr>
          <w:rFonts w:hint="eastAsia"/>
        </w:rPr>
      </w:pPr>
      <w:r w:rsidRPr="003315F6">
        <w:rPr>
          <w:rFonts w:hint="eastAsia"/>
        </w:rPr>
        <w:t>——“人口发展与产业结构调整”学术研讨会综述</w:t>
      </w:r>
    </w:p>
    <w:p w:rsidR="003315F6" w:rsidRPr="00E07376" w:rsidRDefault="003315F6" w:rsidP="003315F6">
      <w:pPr>
        <w:ind w:firstLineChars="200" w:firstLine="420"/>
        <w:jc w:val="right"/>
        <w:rPr>
          <w:rFonts w:hint="eastAsia"/>
          <w:b w:val="0"/>
        </w:rPr>
      </w:pPr>
      <w:proofErr w:type="gramStart"/>
      <w:r w:rsidRPr="003315F6">
        <w:rPr>
          <w:rFonts w:hint="eastAsia"/>
          <w:b w:val="0"/>
        </w:rPr>
        <w:t>齐鹰飞</w:t>
      </w:r>
      <w:proofErr w:type="gramEnd"/>
      <w:r>
        <w:rPr>
          <w:rFonts w:hint="eastAsia"/>
          <w:b w:val="0"/>
        </w:rPr>
        <w:t xml:space="preserve">  </w:t>
      </w:r>
      <w:r w:rsidRPr="003315F6">
        <w:rPr>
          <w:rFonts w:hint="eastAsia"/>
          <w:b w:val="0"/>
        </w:rPr>
        <w:t>王伟同</w:t>
      </w:r>
    </w:p>
    <w:sectPr w:rsidR="003315F6" w:rsidRPr="00E07376" w:rsidSect="003B71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6275"/>
    <w:rsid w:val="003315F6"/>
    <w:rsid w:val="003B71EE"/>
    <w:rsid w:val="00460984"/>
    <w:rsid w:val="004D6275"/>
    <w:rsid w:val="00695537"/>
    <w:rsid w:val="007E2D47"/>
    <w:rsid w:val="00E07376"/>
    <w:rsid w:val="00EE2F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1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567</Words>
  <Characters>3234</Characters>
  <Application>Microsoft Office Word</Application>
  <DocSecurity>0</DocSecurity>
  <Lines>26</Lines>
  <Paragraphs>7</Paragraphs>
  <ScaleCrop>false</ScaleCrop>
  <Company>微软中国</Company>
  <LinksUpToDate>false</LinksUpToDate>
  <CharactersWithSpaces>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2015-01-05T03:27:00Z</dcterms:created>
  <dcterms:modified xsi:type="dcterms:W3CDTF">2015-01-05T03:55:00Z</dcterms:modified>
</cp:coreProperties>
</file>